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</w:t>
      </w:r>
    </w:p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Ceków-Kolonia 51</w:t>
      </w:r>
    </w:p>
    <w:p w:rsidR="001C7643" w:rsidRPr="001C7643" w:rsidRDefault="001C7643" w:rsidP="001C7643">
      <w:pPr>
        <w:spacing w:after="1296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62-834 Ceków </w:t>
      </w:r>
    </w:p>
    <w:p w:rsidR="001C7643" w:rsidRPr="001C7643" w:rsidRDefault="001C7643" w:rsidP="001C7643">
      <w:pPr>
        <w:keepNext/>
        <w:keepLines/>
        <w:spacing w:after="0"/>
        <w:ind w:left="440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REJESTR DZIAŁALNOŚCI REGULOWANEJ</w:t>
      </w:r>
    </w:p>
    <w:p w:rsidR="001C7643" w:rsidRDefault="001C7643" w:rsidP="001C7643">
      <w:pPr>
        <w:spacing w:after="658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W ZAKRESIE ODBIERANIA ODPADÓW KOMUNALNYCH</w:t>
      </w:r>
    </w:p>
    <w:p w:rsidR="001C7643" w:rsidRPr="001C7643" w:rsidRDefault="00A70904" w:rsidP="001C7643">
      <w:pPr>
        <w:spacing w:after="6582"/>
        <w:ind w:left="-426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Ceków-Kolonia 24.05</w:t>
      </w:r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.202</w:t>
      </w: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2</w:t>
      </w:r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.</w:t>
      </w:r>
    </w:p>
    <w:tbl>
      <w:tblPr>
        <w:tblStyle w:val="Tabela-Siatka"/>
        <w:tblW w:w="14743" w:type="dxa"/>
        <w:tblInd w:w="-431" w:type="dxa"/>
        <w:tblLook w:val="04A0" w:firstRow="1" w:lastRow="0" w:firstColumn="1" w:lastColumn="0" w:noHBand="0" w:noVBand="1"/>
      </w:tblPr>
      <w:tblGrid>
        <w:gridCol w:w="900"/>
        <w:gridCol w:w="1792"/>
        <w:gridCol w:w="2129"/>
        <w:gridCol w:w="1559"/>
        <w:gridCol w:w="8363"/>
      </w:tblGrid>
      <w:tr w:rsidR="001C7643" w:rsidTr="001E3595">
        <w:trPr>
          <w:trHeight w:val="418"/>
        </w:trPr>
        <w:tc>
          <w:tcPr>
            <w:tcW w:w="900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lastRenderedPageBreak/>
              <w:t>Numer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rejestrowy</w:t>
            </w:r>
          </w:p>
        </w:tc>
        <w:tc>
          <w:tcPr>
            <w:tcW w:w="1792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Data wpisu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Firma</w:t>
            </w:r>
          </w:p>
        </w:tc>
        <w:tc>
          <w:tcPr>
            <w:tcW w:w="155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NIP/Regon</w:t>
            </w:r>
          </w:p>
        </w:tc>
        <w:tc>
          <w:tcPr>
            <w:tcW w:w="8363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Kody i rodzaje odpadów</w:t>
            </w:r>
          </w:p>
        </w:tc>
      </w:tr>
      <w:tr w:rsidR="001C7643" w:rsidTr="001E3595">
        <w:trPr>
          <w:trHeight w:val="4081"/>
        </w:trPr>
        <w:tc>
          <w:tcPr>
            <w:tcW w:w="900" w:type="dxa"/>
          </w:tcPr>
          <w:p w:rsidR="001C7643" w:rsidRDefault="001C7643">
            <w:r>
              <w:t>1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63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28-02-2012 r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GPRIOŚ.6233.1.2015 dn 12.03.2015 r.</w:t>
            </w:r>
          </w:p>
        </w:tc>
        <w:tc>
          <w:tcPr>
            <w:tcW w:w="2129" w:type="dxa"/>
          </w:tcPr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Zakład Oczyszczania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Terenu „BAKUN”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Andrzej Bakun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Roztoka 6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62-513 Krzymów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665-181-26-99/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310033956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02 11*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zawierające freony HCFC, HFC</w:t>
            </w:r>
          </w:p>
          <w:p w:rsidR="001C7643" w:rsidRPr="001C7643" w:rsidRDefault="001C7643" w:rsidP="001C7643">
            <w:pPr>
              <w:ind w:left="710" w:right="19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13*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zawierające niebezpieczne elementy (1) inne niż wymienione w  16 02 09    do 16 02 12</w:t>
            </w: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inne niż wymienione w 16 02 09 do 16 02 13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C7643" w:rsidRPr="001C7643" w:rsidRDefault="001C7643" w:rsidP="001C7643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</w:t>
            </w: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zawierające niebezpieczne składniki</w:t>
            </w:r>
          </w:p>
          <w:p w:rsidR="001C7643" w:rsidRPr="001C7643" w:rsidRDefault="001C7643" w:rsidP="001C7643">
            <w:pPr>
              <w:spacing w:after="2" w:line="238" w:lineRule="auto"/>
              <w:ind w:left="710" w:right="728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</w:tc>
      </w:tr>
      <w:tr w:rsidR="001C7643" w:rsidTr="001E3595">
        <w:trPr>
          <w:trHeight w:val="3970"/>
        </w:trPr>
        <w:tc>
          <w:tcPr>
            <w:tcW w:w="900" w:type="dxa"/>
          </w:tcPr>
          <w:p w:rsidR="001C7643" w:rsidRDefault="001E3595">
            <w:r>
              <w:t>2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8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28.02.2012 r.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GPRIOŚ.6233.1.2014 dn 12.03.2015 r.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20"/>
              </w:rPr>
              <w:t xml:space="preserve">REMONDIS Sanitech </w:t>
            </w: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Poznań Sp. z o.o ul. Górecka 104, 61-483 Poznań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779-000-22-20/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632076318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17 09 04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w  17 09 01,  17 09 02   i 17 09 03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Papier i tektura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Rozpuszczalniki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Alkalia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 i II klasy toksyczności  (bardzo toksyczne i toksyczne np. herbicydy,                  insektycydy)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</w:tc>
      </w:tr>
      <w:tr w:rsidR="001C7643" w:rsidTr="001E3595">
        <w:trPr>
          <w:trHeight w:val="6938"/>
        </w:trPr>
        <w:tc>
          <w:tcPr>
            <w:tcW w:w="900" w:type="dxa"/>
          </w:tcPr>
          <w:p w:rsidR="001C7643" w:rsidRDefault="001C7643"/>
        </w:tc>
        <w:tc>
          <w:tcPr>
            <w:tcW w:w="1792" w:type="dxa"/>
          </w:tcPr>
          <w:p w:rsidR="001C7643" w:rsidRDefault="001C7643"/>
        </w:tc>
        <w:tc>
          <w:tcPr>
            <w:tcW w:w="2129" w:type="dxa"/>
          </w:tcPr>
          <w:p w:rsidR="001C7643" w:rsidRDefault="001C7643"/>
        </w:tc>
        <w:tc>
          <w:tcPr>
            <w:tcW w:w="1559" w:type="dxa"/>
          </w:tcPr>
          <w:p w:rsidR="001C7643" w:rsidRDefault="001C7643"/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Detergenty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Baterie i akumulatory łącznie z bateriami i akumulatorami wymienionymi w 16 06 01, 16 06 02,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16 06 03 oraz niesortowane baterie i akumulatory zawierające te baterie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Baterie i akumulatory inne niż wymienione w 20 01 33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</w:t>
            </w:r>
          </w:p>
          <w:p w:rsidR="001C7643" w:rsidRPr="001C7643" w:rsidRDefault="001C7643" w:rsidP="001C7643">
            <w:pPr>
              <w:ind w:right="59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20 01 38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Metale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20 01 80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Środki ochrony roślin inne niż wymienione w 20 01 19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C7643" w:rsidTr="001E3595">
        <w:trPr>
          <w:trHeight w:val="7789"/>
        </w:trPr>
        <w:tc>
          <w:tcPr>
            <w:tcW w:w="900" w:type="dxa"/>
          </w:tcPr>
          <w:p w:rsidR="001C7643" w:rsidRDefault="001E3595">
            <w:r>
              <w:lastRenderedPageBreak/>
              <w:t>3</w:t>
            </w:r>
          </w:p>
        </w:tc>
        <w:tc>
          <w:tcPr>
            <w:tcW w:w="1792" w:type="dxa"/>
          </w:tcPr>
          <w:p w:rsidR="001C7643" w:rsidRDefault="001C7643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11-03-2012 r</w:t>
            </w:r>
          </w:p>
          <w:p w:rsidR="002E3E2E" w:rsidRDefault="002E3E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2E3E2E" w:rsidRPr="001C7643" w:rsidRDefault="002E3E2E" w:rsidP="002E3E2E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2E3E2E" w:rsidRPr="001C7643" w:rsidRDefault="002E3E2E" w:rsidP="002E3E2E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2E3E2E" w:rsidRDefault="002E3E2E" w:rsidP="002E3E2E"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GPRIOŚ.6233.1.2021 dn 28.12.2021</w:t>
            </w: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r</w:t>
            </w:r>
          </w:p>
        </w:tc>
        <w:tc>
          <w:tcPr>
            <w:tcW w:w="2129" w:type="dxa"/>
          </w:tcPr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Inwokan 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Hubert Pietrzak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Nowa Plewnia 38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62-834 Ceków</w:t>
            </w:r>
          </w:p>
        </w:tc>
        <w:tc>
          <w:tcPr>
            <w:tcW w:w="1559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968-085-76-54/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300251477</w:t>
            </w:r>
          </w:p>
        </w:tc>
        <w:tc>
          <w:tcPr>
            <w:tcW w:w="8363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drewna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metali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opakowaniowe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ze szkła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tekstyliów </w:t>
            </w:r>
          </w:p>
          <w:p w:rsidR="001C7643" w:rsidRPr="002E3E2E" w:rsidRDefault="001C7643" w:rsidP="001C7643">
            <w:pPr>
              <w:spacing w:after="1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15 01 10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vertAlign w:val="superscript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zawierające pozostałości substancji niebezpiecznych lub nimi zanieczyszczone</w:t>
            </w:r>
          </w:p>
          <w:p w:rsidR="000F2A20" w:rsidRPr="002E3E2E" w:rsidRDefault="001C7643" w:rsidP="001E5E77">
            <w:pPr>
              <w:spacing w:after="2" w:line="238" w:lineRule="auto"/>
              <w:ind w:right="1252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15 01 11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 zawierające niebezpieczne porowate elementy  wzmocnienia</w:t>
            </w:r>
            <w:r w:rsidR="001E5E77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konstrukcyjnego (np. azbest), wyłącznie z pustymi pojemnikami ciśnieniowymi </w:t>
            </w:r>
          </w:p>
          <w:p w:rsidR="001E5E77" w:rsidRPr="002E3E2E" w:rsidRDefault="001E5E77" w:rsidP="001E5E77">
            <w:pPr>
              <w:spacing w:after="2" w:line="238" w:lineRule="auto"/>
              <w:ind w:right="125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16 01 03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opony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Gruz ceglany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innych materiałów ceramicznych i elementów wyposażenia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z betonu, gruzu ceglanego, odpadowych materiałów ceramicznych i    elementów wyposażenia inne niż wymienione w 17 01 06 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17 03.02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Mieszanki bitumiczne inne niż wymienione w 17 03 01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Miedź, brąz, mosiądz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Cyna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metali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Kable inne niż wymienione w 17 04 10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Tłuczeń torowy (kruszywo) inny niż wymieniony w 17 05 07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Materiały izolacyjne inne niż wymienione w 17 06 01 i 17 06 03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17 09 04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 w 17 09 01, 17 09 02,  17 09 03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 i II klasy toksyczności (bardzo toksyczne i toksycz</w:t>
            </w:r>
            <w:r w:rsidR="000F2A20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ne np. herbicydy,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insektycydy);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>20 01 21*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Oleje i tłuszcze jadalne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Farby, tusze, farby drukarskie, kleje lepiszcze i żywice zawierające substancje niebezpieczne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Farby, tusze, farby drukarskie, kleje lepiszcze i żywice inne niż wymienione  w 20 01 27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2E3E2E" w:rsidRDefault="001E5E77" w:rsidP="001E5E77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*Baterie i akumulatory łącznie z bateriami i akumulatorami  wymienionymi   w 16 06 01, 16 06 02                 lub 16 06 03 oraz niesortowalne baterie i akumulatory zawierające te baterie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*Zużyte urządzenia elektryczne i elektroniczne inne niż wymienione w 20 01 21, 20 01 23                 zawierające niebezpieczne składniki</w:t>
            </w:r>
          </w:p>
          <w:p w:rsidR="001E5E77" w:rsidRPr="002E3E2E" w:rsidRDefault="001E5E77" w:rsidP="001E5E77">
            <w:pPr>
              <w:spacing w:after="2" w:line="238" w:lineRule="auto"/>
              <w:ind w:right="57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20 01 36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Zużyte urządzenia elektryczne i elektroniczne inne niż wymienione w 20 01 21,  20 01 23                 i 20 01 35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inne niż wymienione w 20 01 19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nie wymienione frakcje zbierane w sposób selektywny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czyszczenia ulic i placów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Pr="002E3E2E" w:rsidRDefault="001E5E77" w:rsidP="001E5E77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1C7643" w:rsidTr="001E3595">
        <w:trPr>
          <w:trHeight w:val="4387"/>
        </w:trPr>
        <w:tc>
          <w:tcPr>
            <w:tcW w:w="900" w:type="dxa"/>
          </w:tcPr>
          <w:p w:rsidR="001C7643" w:rsidRDefault="001E3595">
            <w:r>
              <w:lastRenderedPageBreak/>
              <w:t>4</w:t>
            </w:r>
          </w:p>
        </w:tc>
        <w:tc>
          <w:tcPr>
            <w:tcW w:w="1792" w:type="dxa"/>
          </w:tcPr>
          <w:p w:rsidR="001C7643" w:rsidRDefault="001E5E77">
            <w:r>
              <w:rPr>
                <w:rFonts w:ascii="Times New Roman" w:eastAsia="Times New Roman" w:hAnsi="Times New Roman" w:cs="Times New Roman"/>
                <w:sz w:val="20"/>
              </w:rPr>
              <w:t>11-04-2012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F.U.H. "Jartex"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Szczepan Jarantowski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Zakopiańska 12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618-104-32-39/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250792770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drewna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10*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Opakowania zawierające pozostałości substancji niebezpiecznych lub nimi zanieczyszczone (np.  środkami ochrony roślin I i II klasy toksyczności – bardzo  toksyczne i toksyczne)</w:t>
            </w:r>
          </w:p>
          <w:p w:rsidR="001E5E77" w:rsidRPr="001E5E77" w:rsidRDefault="001E5E77" w:rsidP="001E5E77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 zawierające niebezpieczne porowate elementy wzmocnienia    konstrukcyjnego (np. azbest), włącznie z pustymi pojemnikami ciśnieniowymi</w:t>
            </w:r>
          </w:p>
          <w:p w:rsidR="001E5E77" w:rsidRPr="000F2A20" w:rsidRDefault="001E5E77" w:rsidP="000F2A20">
            <w:pPr>
              <w:pStyle w:val="Akapitzlist"/>
              <w:numPr>
                <w:ilvl w:val="0"/>
                <w:numId w:val="2"/>
              </w:num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0F2A2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02 03 </w:t>
            </w:r>
            <w:r w:rsidRPr="000F2A20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Sorbenty, materiały filtracyjne, tkaniny do wycierania (np. szmaty, ścierki) i ubrania ochronne                 inne niż wymienione w 15 02 02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opony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beton. z rozbiórek i remontów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Zmieszane lub wysegregowane odpady z betonu, gruzu ceglanego, odpadowych materiałów                ceramicznych i elementów wyposażenia zawierające substancje niebezpieczne</w:t>
            </w:r>
          </w:p>
          <w:p w:rsidR="001E5E77" w:rsidRDefault="001E5E77" w:rsidP="001E5E77">
            <w:pPr>
              <w:spacing w:after="1" w:line="239" w:lineRule="auto"/>
              <w:ind w:right="853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right="85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Usunięte tynki, tapety, okleiny itp.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remontów i przebudowy dróg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niewymienione odpady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Asfalt zawierający smołę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metali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Tłuczeń torowy (kruszywo) inny niż wymieniony w 17 05 07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17 06 04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Materiały konstrukcyjne zawierające gips inne niż wymienione w 17 08 01</w:t>
            </w:r>
          </w:p>
          <w:p w:rsidR="001E5E77" w:rsidRPr="001E5E77" w:rsidRDefault="001E5E77" w:rsidP="001E5E77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02*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budowy, remontów i demontażu zawierające PCB (np. substancje i przedmioty                   zawierające PCB: szczeliwa, wykładziny podłogowe zawierające żywice, szczelne zespoły                  okienne, kondensatory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z budowy, remontów i demontażu (w tym odpady zmieszane) zawierające substancje                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17 09 04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budowy, remontów i demontażu inne niż wymienione w 17 09 01, 17 09      02 i 17 09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    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komunalne łącznie z frakcjami gromadzonymi selektywnie</w:t>
            </w:r>
          </w:p>
          <w:p w:rsidR="001E5E77" w:rsidRPr="001E5E77" w:rsidRDefault="001E5E77" w:rsidP="001E5E77">
            <w:pPr>
              <w:spacing w:after="2" w:line="238" w:lineRule="auto"/>
              <w:ind w:right="95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Odpady komunalne segregowane i gromadzone selektywnie (z wyłączeniem 15 01) 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Papier i tektura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Szkło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 i II klast toksyczności (bardzo toksyczne i toksyczne np. herbicydy, 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Baterie i akumulatory łącznie z bateriami i akumulatorami wymienionymi w 16 06 01, 16 06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02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ind w:left="710" w:right="582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20 01 36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Zużyte urządzenia elektryczne i elektroniczne inne niż wymienione w  20 01 21,20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20 01 40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ogrodów i parków (w tym z cmentarzy)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1E5E77" w:rsidRDefault="001E5E77" w:rsidP="001E5E77">
            <w:pPr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70904" w:rsidRPr="00A70904" w:rsidRDefault="00A70904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709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19 08 01</w:t>
            </w:r>
            <w:r w:rsidRPr="00A70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Skratki</w:t>
            </w:r>
          </w:p>
          <w:p w:rsidR="00A70904" w:rsidRDefault="00A70904" w:rsidP="001E5E77"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19 08 02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Zawartość piaskowników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bookmarkStart w:id="0" w:name="_GoBack"/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19 08 05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r w:rsidRPr="00A70904">
              <w:rPr>
                <w:rFonts w:ascii="Times New Roman" w:hAnsi="Times New Roman" w:cs="Times New Roman"/>
                <w:sz w:val="20"/>
                <w:szCs w:val="20"/>
              </w:rPr>
              <w:t>Ustabilizowane komunalne osady ściekowe</w:t>
            </w:r>
          </w:p>
        </w:tc>
      </w:tr>
      <w:tr w:rsidR="001E5E77" w:rsidTr="001E3595">
        <w:trPr>
          <w:trHeight w:val="5937"/>
        </w:trPr>
        <w:tc>
          <w:tcPr>
            <w:tcW w:w="900" w:type="dxa"/>
          </w:tcPr>
          <w:p w:rsidR="001E5E77" w:rsidRDefault="001E3595">
            <w:r>
              <w:lastRenderedPageBreak/>
              <w:t>5</w:t>
            </w:r>
          </w:p>
        </w:tc>
        <w:tc>
          <w:tcPr>
            <w:tcW w:w="1792" w:type="dxa"/>
          </w:tcPr>
          <w:p w:rsidR="001E5E77" w:rsidRDefault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Usług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Komunalnych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"EKO-GAB" s.c. G.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Kropidłowski &amp;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D.Piąstka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Kowale Pańskie 11A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62-704 KAWĘCZYN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ind w:left="4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668-16-86-911/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311061311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0F2A20" w:rsidRDefault="001E5E77" w:rsidP="001E5E77">
            <w:pPr>
              <w:spacing w:after="1" w:line="239" w:lineRule="auto"/>
              <w:ind w:left="47" w:right="849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left="47" w:right="84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Usunięte tynki, tapety, okleiny itp.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17 05 04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Gleba i ziemia, w tym kamienie, inne niż wymienione w 17 05 03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17 05 06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Urobek z pogłębiania inny niż wymieniony w 17 05 05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Środki ochrony roślin I i II klast toksyczności (bardzo toksyczne i toksyczne np. herbicydy,                  insektycydy)</w:t>
            </w:r>
          </w:p>
          <w:p w:rsidR="000F2A20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9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urządzenia elektryczne i elektroniczne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czyszczenia ulic i placów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E5E77" w:rsidTr="001E3595">
        <w:trPr>
          <w:trHeight w:val="559"/>
        </w:trPr>
        <w:tc>
          <w:tcPr>
            <w:tcW w:w="900" w:type="dxa"/>
          </w:tcPr>
          <w:p w:rsidR="001E5E77" w:rsidRDefault="001E3595" w:rsidP="001E5E77">
            <w:r>
              <w:lastRenderedPageBreak/>
              <w:t>6</w:t>
            </w:r>
          </w:p>
        </w:tc>
        <w:tc>
          <w:tcPr>
            <w:tcW w:w="1792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Wielobranżowy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Marek Buchnajzer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"ŁAD"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Tymianek 20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62-840 KOŹMINEK</w:t>
            </w:r>
          </w:p>
        </w:tc>
        <w:tc>
          <w:tcPr>
            <w:tcW w:w="1559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618-100-67-41/</w:t>
            </w:r>
          </w:p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250469275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Papier i tektura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 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Środki ochrony roślin I i II klasy toksyczności (bardzo toksyczne i toksyczne np. herbicydy,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26*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27*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Farby, tusze, farby drukarskie, kleje, lepiszcze i żywice niezawierające substancji      niebezpiecznych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            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8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ind w:right="1139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Szlamy ze zbiorników bezodpły</w:t>
            </w:r>
            <w:r w:rsid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wowych służących do gromadzenia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nieczystości </w:t>
            </w:r>
          </w:p>
          <w:p w:rsidR="001E5E77" w:rsidRPr="001E5E77" w:rsidRDefault="001E5E77" w:rsidP="001E5E77">
            <w:pPr>
              <w:ind w:right="113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komunalne nie wymienione w innych podgrupach</w:t>
            </w:r>
          </w:p>
          <w:p w:rsidR="00A479BA" w:rsidRDefault="00A479BA" w:rsidP="001E5E77"/>
        </w:tc>
      </w:tr>
      <w:tr w:rsidR="001E5E77" w:rsidTr="001E3595">
        <w:tc>
          <w:tcPr>
            <w:tcW w:w="900" w:type="dxa"/>
          </w:tcPr>
          <w:p w:rsidR="001E5E77" w:rsidRDefault="001E3595" w:rsidP="001E5E77">
            <w:r>
              <w:lastRenderedPageBreak/>
              <w:t>7</w:t>
            </w:r>
          </w:p>
        </w:tc>
        <w:tc>
          <w:tcPr>
            <w:tcW w:w="1792" w:type="dxa"/>
          </w:tcPr>
          <w:p w:rsidR="001E5E77" w:rsidRDefault="00A479BA" w:rsidP="001E5E77">
            <w:r>
              <w:rPr>
                <w:rFonts w:ascii="Times New Roman" w:eastAsia="Times New Roman" w:hAnsi="Times New Roman" w:cs="Times New Roman"/>
                <w:sz w:val="20"/>
              </w:rPr>
              <w:t>20-06-2012 r.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Oczyszczania Miasta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"EKO" Jerzy Rudowicz, Sławomir Rudowicz Sp. j. Łódzka 19</w:t>
            </w:r>
          </w:p>
          <w:p w:rsidR="00A479BA" w:rsidRPr="00A479BA" w:rsidRDefault="00A479BA" w:rsidP="00A479BA">
            <w:pPr>
              <w:spacing w:after="212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zmiana 22.10.2018r.: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 ograniczoną odpowiedzialnością</w:t>
            </w:r>
          </w:p>
          <w:p w:rsidR="00A479BA" w:rsidRPr="00A479BA" w:rsidRDefault="00A479BA" w:rsidP="00A479BA">
            <w:pPr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ul. Zjazd 23 62-800 Kalisz adres koresp: Niedźwiady 38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618-00-30-387/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250029837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Odczynniki fotograficzne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klasy toksyczności (bardzo toksyczne i toksyczne np. herbicydy, 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Leki cytotoksyczne i cytostatyczne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A479BA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33*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01,16 06 02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 ( 1 )</w:t>
            </w:r>
          </w:p>
          <w:p w:rsidR="00A479BA" w:rsidRPr="00A479BA" w:rsidRDefault="00A479BA" w:rsidP="00A479BA">
            <w:pPr>
              <w:ind w:left="710" w:right="66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20 01 39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</w:tc>
      </w:tr>
      <w:tr w:rsidR="001E5E77" w:rsidTr="001E3595">
        <w:trPr>
          <w:trHeight w:val="2402"/>
        </w:trPr>
        <w:tc>
          <w:tcPr>
            <w:tcW w:w="900" w:type="dxa"/>
          </w:tcPr>
          <w:p w:rsidR="001E5E77" w:rsidRDefault="001E5E77" w:rsidP="001E5E77"/>
        </w:tc>
        <w:tc>
          <w:tcPr>
            <w:tcW w:w="1792" w:type="dxa"/>
          </w:tcPr>
          <w:p w:rsidR="001E5E77" w:rsidRDefault="001E5E77" w:rsidP="001E5E77"/>
        </w:tc>
        <w:tc>
          <w:tcPr>
            <w:tcW w:w="2129" w:type="dxa"/>
          </w:tcPr>
          <w:p w:rsidR="001E5E77" w:rsidRDefault="001E5E77" w:rsidP="001E5E77"/>
        </w:tc>
        <w:tc>
          <w:tcPr>
            <w:tcW w:w="1559" w:type="dxa"/>
          </w:tcPr>
          <w:p w:rsidR="001E5E77" w:rsidRDefault="001E5E77" w:rsidP="001E5E77"/>
        </w:tc>
        <w:tc>
          <w:tcPr>
            <w:tcW w:w="8363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15 01 09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10*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zawierające pozostałości substancji niebezpiecznych lub nimi zanieczyszczone (np.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A479BA" w:rsidRPr="00A479BA" w:rsidRDefault="00A479BA" w:rsidP="00A479BA">
            <w:pPr>
              <w:numPr>
                <w:ilvl w:val="0"/>
                <w:numId w:val="3"/>
              </w:numPr>
              <w:spacing w:after="2" w:line="238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konstrukcyjnego (np.azbest), włącznie z pustymi pojemnikami ciśnieniowymi</w:t>
            </w:r>
          </w:p>
          <w:p w:rsidR="00A479BA" w:rsidRPr="00A479BA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01 03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 </w:t>
            </w:r>
          </w:p>
          <w:p w:rsidR="00A479BA" w:rsidRPr="00A479BA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01 01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17 01 03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ceramicznych i elementów wyposażenia zawierające substancje niebezpieczne </w:t>
            </w:r>
          </w:p>
          <w:p w:rsidR="00A479BA" w:rsidRPr="00A479BA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elementów wyposażenia inne niż wymienione w 17 01 06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 </w:t>
            </w:r>
          </w:p>
          <w:p w:rsidR="00A479BA" w:rsidRPr="00A479BA" w:rsidRDefault="00A479BA" w:rsidP="00A479BA">
            <w:pPr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02 04*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17 05 08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Tłuczeń torowy (kruszywo) inny niż wymieniony w 17 05 07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06 03*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materiały izolacyjne zawierające substancje niebezpieczne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17 06 04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 xml:space="preserve">17 08 01*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17 08 02 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A479BA" w:rsidRDefault="00A479BA" w:rsidP="00A479BA">
            <w:pPr>
              <w:spacing w:after="1"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09 02*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A479BA" w:rsidRDefault="00A479BA" w:rsidP="00A479BA">
            <w:pPr>
              <w:spacing w:after="2" w:line="238" w:lineRule="auto"/>
              <w:ind w:left="710" w:right="25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09 03*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Inne odpady z budowy, remontów i demontażu (w tym odpady zmieszane) zawierające   substancje niebezpieczne 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budowy, remontów i demontażu inne niż wymienione w 17 09 01, 17 09 02     i 17 09 03</w:t>
            </w:r>
          </w:p>
        </w:tc>
      </w:tr>
      <w:tr w:rsidR="00A479BA" w:rsidTr="001E3595">
        <w:trPr>
          <w:trHeight w:val="2119"/>
        </w:trPr>
        <w:tc>
          <w:tcPr>
            <w:tcW w:w="900" w:type="dxa"/>
          </w:tcPr>
          <w:p w:rsidR="00A479BA" w:rsidRDefault="001E3595" w:rsidP="00A479BA">
            <w:r>
              <w:lastRenderedPageBreak/>
              <w:t>8</w:t>
            </w:r>
          </w:p>
        </w:tc>
        <w:tc>
          <w:tcPr>
            <w:tcW w:w="1792" w:type="dxa"/>
          </w:tcPr>
          <w:p w:rsidR="00A479BA" w:rsidRDefault="00A479BA" w:rsidP="00A479BA">
            <w:pPr>
              <w:spacing w:after="636"/>
            </w:pPr>
            <w:r>
              <w:rPr>
                <w:rFonts w:ascii="Times New Roman" w:eastAsia="Times New Roman" w:hAnsi="Times New Roman" w:cs="Times New Roman"/>
                <w:sz w:val="20"/>
              </w:rPr>
              <w:t>21-06-2012 r.</w:t>
            </w:r>
          </w:p>
          <w:p w:rsidR="00A479BA" w:rsidRDefault="00A479BA" w:rsidP="00A479BA">
            <w:pPr>
              <w:spacing w:after="168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WYKREŚLENIE</w:t>
            </w:r>
          </w:p>
          <w:p w:rsidR="00A479BA" w:rsidRDefault="00A479BA" w:rsidP="00A479BA"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decyzja </w:t>
            </w:r>
          </w:p>
          <w:p w:rsidR="00A479BA" w:rsidRDefault="00A479BA" w:rsidP="00A479BA">
            <w:pPr>
              <w:ind w:right="176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GPRIOŚ.6233.3.2014 dn 27.01.2014 r. 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Przedsiębiorstwo Oczyszczania Miasta „EKO SEWIS” sp. 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z.o.o ul. Łąkoszyńska 127 99-300 Kutno oddział w Kole: ul. Toruńska 28 62-600 Koło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775-000-05-16/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610281538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opakowaniowe; sorbenty, tkaniny do wycierania, materiały filtracyjne i ubrania ochronne                 nieujęte w innych grupach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 (wyłącznie z selektywnie gromadzonymi komunalnymi odpadami                 opakowaniowymi)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5 01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zawierające pozostałości substancji niebezpiecznych lub nimi zanieczyszczone (np.</w:t>
            </w:r>
          </w:p>
          <w:p w:rsidR="000F2A20" w:rsidRDefault="00A479BA" w:rsidP="00A479BA">
            <w:pPr>
              <w:ind w:right="1233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środkami ochrony roślin I i II klasy toksyczności - bardzo toksyczne i toksyczne) </w:t>
            </w:r>
          </w:p>
          <w:p w:rsidR="00A479BA" w:rsidRPr="00A479BA" w:rsidRDefault="00A479BA" w:rsidP="00A479BA">
            <w:pPr>
              <w:ind w:right="12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 metali zawierające niebezpieczne porowate elementy wzmocnienia</w:t>
            </w:r>
          </w:p>
          <w:p w:rsidR="000F2A20" w:rsidRDefault="00A479BA" w:rsidP="00A479BA">
            <w:pPr>
              <w:ind w:right="1394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Konstrukcyjnego (np. azbest), włącznie z pustymi pojemnikami ciśnieniowymi </w:t>
            </w:r>
          </w:p>
          <w:p w:rsidR="00A479BA" w:rsidRPr="00A479BA" w:rsidRDefault="00A479BA" w:rsidP="00A479BA">
            <w:pPr>
              <w:ind w:right="139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15 02</w:t>
            </w:r>
          </w:p>
          <w:p w:rsidR="00A479BA" w:rsidRPr="00A479BA" w:rsidRDefault="00A479BA" w:rsidP="00A479BA">
            <w:pPr>
              <w:spacing w:after="1" w:line="239" w:lineRule="auto"/>
              <w:ind w:right="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15 02 02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sorbenty, materiały filtracyjne ( w tym filtry olejowe nieujęte w innych grupach), tkaniny do                 wycierania (np. szmaty, ścierki) i ubrania ochronne zanieczyszczone substancjami                 niebezpiecznymi (np. PCB)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spacing w:line="239" w:lineRule="auto"/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02 03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sorbenty, materiały filtracyjne, tkaniny do wycierania (np. szmaty, ścierki) i ubrania ochronne                        inne niż wymienione w 15 02 02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nieujęte w innych grupach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lub nienadające się do użytkowania pojazdy (włączając maszyny pozadrogowe), odpady z               demontażu, przeglądu i konserwacji pojazdów (z wyłączeniem grup 13 i 14 oraz podgrup 16 06 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06 08)</w:t>
            </w:r>
          </w:p>
          <w:p w:rsidR="00A479BA" w:rsidRPr="00A479BA" w:rsidRDefault="00A479BA" w:rsidP="00A479BA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opony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budowy, remontów i demontażu obiektów budowlanych oraz infrastruktury drogowej                      (włączając glebę i ziemię z terenów zanieczyszczonych)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17 01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materiałów i elementów budowlanych oraz infrastruktury drogowej (np. beton, cegły,                 płyty, ceramika)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 xml:space="preserve">17 01 01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betonu oraz gruz betonowy z rozbiórek i remontów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innych materiałów ceramicznych i elementów wyposażenia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17 01 06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lub wysegregowane odpady z betonu, gruzu ceglanego, odpadowych materiałów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ceramicznych i elementów wyposażenia zawierające substancje niebezpieczne</w:t>
            </w:r>
          </w:p>
          <w:p w:rsidR="000F2A20" w:rsidRDefault="00A479BA" w:rsidP="00A479BA">
            <w:pPr>
              <w:spacing w:line="239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zmieszane odpady z betonu, gruzu ceglanego, odpadowych materiałów ceramicznych wyposażenia                inne niż wymienione w 17 01 06 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niewymienione odpady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drewna, szkła i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17 02 04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drewna, szkła i tworzyw sztucznych zawierające lub zanieczyszczone substancjami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asfaltów, smół i produktów smołowych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01*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03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smoła i produkty smołowe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17 04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i złomy metaliczne oraz stopów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zawierające ropę naftową, smołę i inne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(włączając glebę i ziemię z terenów zanieczyszczonych)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w tym kamienie zawierające substancje niebezpieczne (np. PCB)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 inne niż wymienione w 17 05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zawierający lub zanieczyszczony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inny niż wymieniony w 17 05 05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Tłuczeń torowy (kruszywo) zawierający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Tłuczeń torowy (kruszywo) inny niż wymieniony w 17 05 07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oraz materiały konstrukcyjne zawierające azbest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17 08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08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17 09 01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zawierające rtęć</w:t>
            </w:r>
          </w:p>
          <w:p w:rsidR="00A479BA" w:rsidRPr="00A479BA" w:rsidRDefault="00A479BA" w:rsidP="00A479BA">
            <w:pPr>
              <w:spacing w:after="1"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spacing w:after="2" w:line="238" w:lineRule="auto"/>
              <w:ind w:right="4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(w tym odpady zmieszane) zawierające                 substancje niebezpieczne</w:t>
            </w:r>
          </w:p>
          <w:p w:rsidR="00A479BA" w:rsidRPr="00A479BA" w:rsidRDefault="00A479BA" w:rsidP="00A479BA">
            <w:pPr>
              <w:spacing w:after="2" w:line="238" w:lineRule="auto"/>
              <w:ind w:right="8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Zmieszane odpady z budowy, remontów i demontażu inne niż wymienione w 17 09 01, 17 09 02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komunalne łącznie z frakcjami gromadzonymi selektywnie</w:t>
            </w:r>
          </w:p>
          <w:p w:rsidR="00A479BA" w:rsidRPr="00A479BA" w:rsidRDefault="00A479BA" w:rsidP="00A479BA">
            <w:pPr>
              <w:ind w:right="76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komunalne segregowane i gromadzonymi selektywnie (z wyłączeniem 15 01)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kuchenne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Środki ochrony roślin I i II klasy toksyczności (bardzo toksyczne i toksyczne np. herbicydy,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20 01 28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01 32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Leki inne niż wymienione w 20 01 31 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01, 16 06 02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A479BA" w:rsidRPr="00A479BA" w:rsidRDefault="00A479BA" w:rsidP="00A479BA">
            <w:pPr>
              <w:spacing w:after="2" w:line="238" w:lineRule="auto"/>
              <w:ind w:right="6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Zużyte urządzenia elektryczne i elektroniczne inne niż wymienione w 20 01 21, 20 0123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ogrodów i parków (w tym z cmentarzy)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A479BA" w:rsidTr="001E3595">
        <w:tc>
          <w:tcPr>
            <w:tcW w:w="900" w:type="dxa"/>
          </w:tcPr>
          <w:p w:rsidR="00A479BA" w:rsidRDefault="001E3595" w:rsidP="00A479BA">
            <w:r>
              <w:lastRenderedPageBreak/>
              <w:t>9</w:t>
            </w:r>
          </w:p>
        </w:tc>
        <w:tc>
          <w:tcPr>
            <w:tcW w:w="1792" w:type="dxa"/>
          </w:tcPr>
          <w:p w:rsidR="00A479BA" w:rsidRDefault="00A479BA" w:rsidP="00A479BA">
            <w:r>
              <w:rPr>
                <w:rFonts w:ascii="Times New Roman" w:eastAsia="Times New Roman" w:hAnsi="Times New Roman" w:cs="Times New Roman"/>
                <w:sz w:val="20"/>
              </w:rPr>
              <w:t>29-06-2012</w:t>
            </w:r>
          </w:p>
        </w:tc>
        <w:tc>
          <w:tcPr>
            <w:tcW w:w="2129" w:type="dxa"/>
          </w:tcPr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Przedsiębiorstwo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Usług Komunalnych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Spółka Akcyjna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"PUK"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Bażancia 1A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62-800 KALISZ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618-004-14-16/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250024188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A479BA" w:rsidP="00A479BA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A479BA" w:rsidRPr="00A479BA" w:rsidRDefault="00A479BA" w:rsidP="00A479BA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                 ceramicznymi elementów wyposażenia zawierające substancje niebezpieczne</w:t>
            </w:r>
          </w:p>
          <w:p w:rsidR="00A479BA" w:rsidRPr="00A479BA" w:rsidRDefault="00A479BA" w:rsidP="00A479BA">
            <w:pPr>
              <w:spacing w:line="239" w:lineRule="auto"/>
              <w:ind w:right="865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02 04*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drewna, szkła i tworzyw sztucznych zawierające lub zanieczyszczone substancjami  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03 01*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materiały izolacyjne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17 09 01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odpady z budowy, remontów i demontażu (w tym odpady zmieszane) zawierające                  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A479BA" w:rsidRPr="00A479BA" w:rsidRDefault="00A479BA" w:rsidP="00A479BA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A479BA" w:rsidTr="00956E12">
        <w:tc>
          <w:tcPr>
            <w:tcW w:w="900" w:type="dxa"/>
          </w:tcPr>
          <w:p w:rsidR="00A479BA" w:rsidRPr="008B26CD" w:rsidRDefault="001E3595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92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14.05.2020r.</w:t>
            </w:r>
          </w:p>
        </w:tc>
        <w:tc>
          <w:tcPr>
            <w:tcW w:w="2129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Przedsiębiorstwo komunalne Spółka z o.o. ul. Wojska Polskiego 102 98-200 Sieradz</w:t>
            </w:r>
          </w:p>
        </w:tc>
        <w:tc>
          <w:tcPr>
            <w:tcW w:w="1559" w:type="dxa"/>
          </w:tcPr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827-000-85-24</w:t>
            </w:r>
          </w:p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000688083</w:t>
            </w:r>
          </w:p>
          <w:p w:rsidR="00A479BA" w:rsidRPr="008B26CD" w:rsidRDefault="00A479BA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1E3595" w:rsidP="001E3595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1E3595" w:rsidRPr="00A479BA" w:rsidRDefault="001E3595" w:rsidP="001E3595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0F2A20" w:rsidRDefault="001E3595" w:rsidP="001E3595">
            <w:pPr>
              <w:spacing w:line="239" w:lineRule="auto"/>
              <w:ind w:right="865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1E3595" w:rsidRPr="00A479BA" w:rsidRDefault="001E3595" w:rsidP="001E3595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1E3595" w:rsidP="001E3595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A479BA" w:rsidTr="00956E12"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  <w:tr w:rsidR="00A479BA" w:rsidTr="00956E12"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  <w:tr w:rsidR="00A479BA" w:rsidTr="00956E12">
        <w:trPr>
          <w:trHeight w:val="70"/>
        </w:trPr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</w:tbl>
    <w:p w:rsidR="005246E3" w:rsidRDefault="005246E3"/>
    <w:sectPr w:rsidR="005246E3" w:rsidSect="001C7643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3E" w:rsidRDefault="00693A3E" w:rsidP="009874B4">
      <w:pPr>
        <w:spacing w:after="0" w:line="240" w:lineRule="auto"/>
      </w:pPr>
      <w:r>
        <w:separator/>
      </w:r>
    </w:p>
  </w:endnote>
  <w:endnote w:type="continuationSeparator" w:id="0">
    <w:p w:rsidR="00693A3E" w:rsidRDefault="00693A3E" w:rsidP="0098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3E" w:rsidRDefault="00693A3E" w:rsidP="009874B4">
      <w:pPr>
        <w:spacing w:after="0" w:line="240" w:lineRule="auto"/>
      </w:pPr>
      <w:r>
        <w:separator/>
      </w:r>
    </w:p>
  </w:footnote>
  <w:footnote w:type="continuationSeparator" w:id="0">
    <w:p w:rsidR="00693A3E" w:rsidRDefault="00693A3E" w:rsidP="0098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079"/>
    <w:multiLevelType w:val="hybridMultilevel"/>
    <w:tmpl w:val="68863418"/>
    <w:lvl w:ilvl="0" w:tplc="062C200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D702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EC3FE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4435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A85180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21FF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2A729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A9EC0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6A44CA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02B2E"/>
    <w:multiLevelType w:val="hybridMultilevel"/>
    <w:tmpl w:val="7A88548C"/>
    <w:lvl w:ilvl="0" w:tplc="D438F86A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6CBAF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EC2C6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D0B3DC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6E29F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CE592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0819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C4E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8AE8A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7E38D7"/>
    <w:multiLevelType w:val="hybridMultilevel"/>
    <w:tmpl w:val="AE86F90E"/>
    <w:lvl w:ilvl="0" w:tplc="1FCA099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C55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805AE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4E2EF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D0750C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A588E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FC4EE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89808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A5DC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82C59"/>
    <w:multiLevelType w:val="hybridMultilevel"/>
    <w:tmpl w:val="1CCC45D4"/>
    <w:lvl w:ilvl="0" w:tplc="2BE8D6B8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61C96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02D60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A6AFC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80B0A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468BF4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48BDA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2D052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64700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B26554"/>
    <w:multiLevelType w:val="hybridMultilevel"/>
    <w:tmpl w:val="1DF6CD40"/>
    <w:lvl w:ilvl="0" w:tplc="B57CE24C">
      <w:start w:val="1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9EB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442F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4A5F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CFDF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0653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63AF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A00F3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8FFB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43"/>
    <w:rsid w:val="000230B3"/>
    <w:rsid w:val="000F2A20"/>
    <w:rsid w:val="00154250"/>
    <w:rsid w:val="001C7643"/>
    <w:rsid w:val="001E3595"/>
    <w:rsid w:val="001E5E77"/>
    <w:rsid w:val="002E3E2E"/>
    <w:rsid w:val="005246E3"/>
    <w:rsid w:val="005865D6"/>
    <w:rsid w:val="005D6ADF"/>
    <w:rsid w:val="00693A3E"/>
    <w:rsid w:val="007C5665"/>
    <w:rsid w:val="008B26CD"/>
    <w:rsid w:val="00956E12"/>
    <w:rsid w:val="00970F86"/>
    <w:rsid w:val="009874B4"/>
    <w:rsid w:val="00A265D6"/>
    <w:rsid w:val="00A479BA"/>
    <w:rsid w:val="00A70904"/>
    <w:rsid w:val="00A81BCF"/>
    <w:rsid w:val="00F0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DC8E"/>
  <w15:chartTrackingRefBased/>
  <w15:docId w15:val="{19F2B815-923C-4BBE-9D6B-A509F025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7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E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4B4"/>
  </w:style>
  <w:style w:type="paragraph" w:styleId="Stopka">
    <w:name w:val="footer"/>
    <w:basedOn w:val="Normalny"/>
    <w:link w:val="Stopka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A302-3864-4211-BA42-89E3538F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20</Pages>
  <Words>6001</Words>
  <Characters>36007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7</cp:revision>
  <cp:lastPrinted>2020-05-14T12:34:00Z</cp:lastPrinted>
  <dcterms:created xsi:type="dcterms:W3CDTF">2020-05-14T12:53:00Z</dcterms:created>
  <dcterms:modified xsi:type="dcterms:W3CDTF">2022-05-24T10:10:00Z</dcterms:modified>
</cp:coreProperties>
</file>