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pacing w:lineRule="auto" w:line="36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Zarządzenie Nr 56/2026</w:t>
      </w:r>
    </w:p>
    <w:p>
      <w:pPr>
        <w:pStyle w:val="Standard"/>
        <w:spacing w:lineRule="auto" w:line="36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Wójta Gminy Ceków-Kolonia</w:t>
      </w:r>
    </w:p>
    <w:p>
      <w:pPr>
        <w:pStyle w:val="Standard"/>
        <w:spacing w:lineRule="auto" w:line="36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z dnia 02 kwietnia 2026 r.</w:t>
      </w:r>
    </w:p>
    <w:p>
      <w:pPr>
        <w:pStyle w:val="Standard"/>
        <w:spacing w:lineRule="auto" w:line="36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Standard"/>
        <w:spacing w:lineRule="auto" w:line="24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w sprawie ogłoszenia naboru na wolne stanowisko urzędnicze  -  ds. wymiaru podatkowego w Urzędzie Gminy Ceków-Kolonia oraz powołania komisji do przeprowadzenia naboru</w:t>
      </w:r>
    </w:p>
    <w:p>
      <w:pPr>
        <w:pStyle w:val="Standard"/>
        <w:spacing w:lineRule="auto" w:line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Standard"/>
        <w:spacing w:lineRule="auto" w:line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Standard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Na podstawie art. 12 ust. 1 ustawy z dnia 21 listopada 2008 r. o pracownikach samorządowych (Dz. U. z 2024 r., poz. 1135) zarządzam co następuje:</w:t>
      </w:r>
    </w:p>
    <w:p>
      <w:pPr>
        <w:pStyle w:val="Standard"/>
        <w:spacing w:lineRule="auto" w:line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</w:p>
    <w:p>
      <w:pPr>
        <w:pStyle w:val="Standard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Ogłaszam otwarty konkurs na stanowisko urzędnicze ds. wymiaru podatkowego w Urzędzie Gminy Ceków-Kolonia. </w:t>
      </w:r>
    </w:p>
    <w:p>
      <w:pPr>
        <w:pStyle w:val="Standard"/>
        <w:spacing w:lineRule="auto" w:line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</w:p>
    <w:p>
      <w:pPr>
        <w:pStyle w:val="Standard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Kandydata na stanowisko ds. wymiaru podatkowego wyłoni komisja konkursowa w składzie:</w:t>
      </w:r>
    </w:p>
    <w:p>
      <w:pPr>
        <w:pStyle w:val="Standard"/>
        <w:numPr>
          <w:ilvl w:val="0"/>
          <w:numId w:val="1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Janusz Frątczak – przewodniczący komisji</w:t>
      </w:r>
    </w:p>
    <w:p>
      <w:pPr>
        <w:pStyle w:val="Standard"/>
        <w:numPr>
          <w:ilvl w:val="0"/>
          <w:numId w:val="1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Elżbieta Krupińska – sekretarz komisji</w:t>
      </w:r>
    </w:p>
    <w:p>
      <w:pPr>
        <w:pStyle w:val="Standard"/>
        <w:numPr>
          <w:ilvl w:val="0"/>
          <w:numId w:val="1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Mariola Grzeszkiewicz – członek komisji</w:t>
      </w:r>
    </w:p>
    <w:p>
      <w:pPr>
        <w:pStyle w:val="Standard"/>
        <w:spacing w:lineRule="auto" w:line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</w:p>
    <w:p>
      <w:pPr>
        <w:pStyle w:val="Standard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Regulamin konkursu oraz szczegółowy tryb pracy komisji określa załącznik nr 1 do zarządzenia</w:t>
      </w:r>
    </w:p>
    <w:p>
      <w:pPr>
        <w:pStyle w:val="Standard"/>
        <w:spacing w:lineRule="auto" w:line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4</w:t>
      </w:r>
    </w:p>
    <w:p>
      <w:pPr>
        <w:pStyle w:val="Standard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Ogłoszenie o konkursie na ww. stanowisko załącznik nr 2 i podlega publikacji w:</w:t>
      </w:r>
    </w:p>
    <w:p>
      <w:pPr>
        <w:pStyle w:val="Standard"/>
        <w:numPr>
          <w:ilvl w:val="0"/>
          <w:numId w:val="2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Umieszczenie w Biuletynie Informacji Publicznej Urzędu Gminy Ceków-Kolonia</w:t>
      </w:r>
    </w:p>
    <w:p>
      <w:pPr>
        <w:pStyle w:val="Standard"/>
        <w:numPr>
          <w:ilvl w:val="0"/>
          <w:numId w:val="2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Na tablicy ogłoszeń w siedzibie Urzędu Gminy Ceków-Kolonia tj. Ceków-Kolonia 51, 62-834 Ceków</w:t>
      </w:r>
    </w:p>
    <w:p>
      <w:pPr>
        <w:pStyle w:val="Standard"/>
        <w:spacing w:lineRule="auto" w:line="360"/>
        <w:ind w:left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5</w:t>
      </w:r>
    </w:p>
    <w:p>
      <w:pPr>
        <w:pStyle w:val="Standard"/>
        <w:spacing w:lineRule="auto" w:line="360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Zarządzenie wchodzi w życie z dniem wydania.</w:t>
      </w:r>
    </w:p>
    <w:p>
      <w:pPr>
        <w:sectPr>
          <w:type w:val="nextPage"/>
          <w:pgSz w:w="11906" w:h="16838"/>
          <w:pgMar w:left="1817" w:right="1134" w:gutter="0" w:header="0" w:top="1417" w:footer="0" w:bottom="1304"/>
          <w:pgNumType w:fmt="decimal"/>
          <w:formProt w:val="false"/>
          <w:textDirection w:val="lrTb"/>
          <w:docGrid w:type="default" w:linePitch="100" w:charSpace="0"/>
        </w:sectPr>
        <w:pStyle w:val="Standard"/>
        <w:spacing w:lineRule="auto" w:line="36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71" w:after="0"/>
        <w:ind w:left="553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ab/>
        <w:t xml:space="preserve">           Załącznik</w:t>
      </w:r>
      <w:r>
        <w:rPr>
          <w:rFonts w:ascii="Times New Roman" w:hAnsi="Times New Roman"/>
          <w:b w:val="false"/>
          <w:bCs w:val="false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nr</w:t>
      </w:r>
      <w:r>
        <w:rPr>
          <w:rFonts w:ascii="Times New Roman" w:hAnsi="Times New Roman"/>
          <w:b w:val="false"/>
          <w:bCs w:val="false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pacing w:val="-10"/>
          <w:sz w:val="24"/>
          <w:szCs w:val="24"/>
        </w:rPr>
        <w:t>1</w:t>
      </w:r>
    </w:p>
    <w:p>
      <w:pPr>
        <w:pStyle w:val="Normal"/>
        <w:spacing w:lineRule="exact" w:line="298" w:before="1" w:after="0"/>
        <w:ind w:left="553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ab/>
        <w:t xml:space="preserve">           do</w:t>
      </w:r>
      <w:r>
        <w:rPr>
          <w:rFonts w:ascii="Times New Roman" w:hAnsi="Times New Roman"/>
          <w:b w:val="false"/>
          <w:bCs w:val="false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zarządzenia</w:t>
      </w:r>
      <w:r>
        <w:rPr>
          <w:rFonts w:ascii="Times New Roman" w:hAnsi="Times New Roman"/>
          <w:b w:val="false"/>
          <w:bCs w:val="false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nr</w:t>
      </w:r>
      <w:r>
        <w:rPr>
          <w:rFonts w:ascii="Times New Roman" w:hAnsi="Times New Roman"/>
          <w:b w:val="false"/>
          <w:bCs w:val="false"/>
          <w:spacing w:val="-4"/>
          <w:sz w:val="24"/>
          <w:szCs w:val="24"/>
        </w:rPr>
        <w:t xml:space="preserve"> 56</w:t>
      </w: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>/2026</w:t>
      </w:r>
    </w:p>
    <w:p>
      <w:pPr>
        <w:pStyle w:val="Normal"/>
        <w:spacing w:lineRule="exact" w:line="298"/>
        <w:ind w:left="553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ab/>
        <w:t xml:space="preserve">           Wójta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Gminy</w:t>
      </w:r>
      <w:r>
        <w:rPr>
          <w:rFonts w:ascii="Times New Roman" w:hAnsi="Times New Roman"/>
          <w:b w:val="false"/>
          <w:bCs w:val="false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>Ceków-Kolonia</w:t>
      </w:r>
    </w:p>
    <w:p>
      <w:pPr>
        <w:pStyle w:val="Normal"/>
        <w:spacing w:before="1" w:after="0"/>
        <w:ind w:left="5530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ab/>
        <w:tab/>
        <w:t>z</w:t>
      </w:r>
      <w:r>
        <w:rPr>
          <w:rFonts w:ascii="Times New Roman" w:hAnsi="Times New Roman"/>
          <w:b w:val="false"/>
          <w:bCs w:val="false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dnia</w:t>
      </w:r>
      <w:r>
        <w:rPr>
          <w:rFonts w:ascii="Times New Roman" w:hAnsi="Times New Roman"/>
          <w:b w:val="false"/>
          <w:bCs w:val="false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2 kwietnia</w:t>
      </w:r>
      <w:r>
        <w:rPr>
          <w:rFonts w:ascii="Times New Roman" w:hAnsi="Times New Roman"/>
          <w:b w:val="false"/>
          <w:bCs w:val="false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2026</w:t>
      </w:r>
      <w:r>
        <w:rPr>
          <w:rFonts w:ascii="Times New Roman" w:hAnsi="Times New Roman"/>
          <w:b w:val="false"/>
          <w:bCs w:val="false"/>
          <w:spacing w:val="-5"/>
          <w:sz w:val="24"/>
          <w:szCs w:val="24"/>
        </w:rPr>
        <w:t xml:space="preserve"> r.</w:t>
      </w:r>
    </w:p>
    <w:p>
      <w:pPr>
        <w:pStyle w:val="Standard"/>
        <w:spacing w:lineRule="auto" w:line="360"/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Regulamin konkursu oraz szczegółowy tryb pracy komisji konkursowej</w:t>
      </w:r>
    </w:p>
    <w:p>
      <w:pPr>
        <w:pStyle w:val="WZORA-B-CWZOR"/>
        <w:spacing w:lineRule="auto" w:line="360" w:before="0" w:after="0"/>
        <w:rPr/>
      </w:pPr>
      <w:r>
        <w:rPr>
          <w:rStyle w:val="Bold"/>
          <w:rFonts w:cs="Arial" w:ascii="Times New Roman" w:hAnsi="Times New Roman"/>
          <w:b/>
          <w:sz w:val="24"/>
          <w:szCs w:val="24"/>
        </w:rPr>
        <w:t>§ 1</w:t>
      </w:r>
    </w:p>
    <w:p>
      <w:pPr>
        <w:pStyle w:val="WZORtek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1. Komisja pracuje w składzie 3-osobowym.</w:t>
      </w:r>
    </w:p>
    <w:p>
      <w:pPr>
        <w:pStyle w:val="WZORtek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2. W pracach Komisji nie może uczestniczyć osoba, która jest małżonkiem lub krewnym albo powinowatym do drugiego stopnia włącznie, osoba, której dotyczy postępowanie rekrutacyjne, albo pozostaje wobec niej w takim stosunku prawnym lub faktycznym, że może to budzić uzasadnione wątpliwości co do jej bezstronności.</w:t>
      </w:r>
    </w:p>
    <w:p>
      <w:pPr>
        <w:pStyle w:val="WZORtek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3.  Komisja działa od chwili jej wyznaczenia do czasu zakończenia procedury naboru na wolne stanowisko pracy.</w:t>
      </w:r>
    </w:p>
    <w:p>
      <w:pPr>
        <w:pStyle w:val="WZORA-B-CWZOR"/>
        <w:spacing w:lineRule="auto" w:line="240" w:before="0" w:after="0"/>
        <w:rPr/>
      </w:pPr>
      <w:r>
        <w:rPr>
          <w:rStyle w:val="Bold"/>
          <w:rFonts w:cs="Arial" w:ascii="Times New Roman" w:hAnsi="Times New Roman"/>
          <w:b/>
          <w:sz w:val="24"/>
          <w:szCs w:val="24"/>
        </w:rPr>
        <w:t>§ 4</w:t>
      </w:r>
    </w:p>
    <w:p>
      <w:pPr>
        <w:pStyle w:val="WZORtek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Nabór na wolne stanowisko przeprowadzany jest w następujących etapach:</w:t>
      </w:r>
    </w:p>
    <w:p>
      <w:pPr>
        <w:pStyle w:val="WZORpunkt1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1)</w:t>
        <w:tab/>
        <w:t>ogłoszenie o naborze na wolne stanowisko,</w:t>
      </w:r>
    </w:p>
    <w:p>
      <w:pPr>
        <w:pStyle w:val="WZORpunkt1stcd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2)</w:t>
        <w:tab/>
        <w:t>przyjmowanie dokumentów aplikacyjnych,</w:t>
      </w:r>
    </w:p>
    <w:p>
      <w:pPr>
        <w:pStyle w:val="WZORpunkt1stcd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3)</w:t>
        <w:tab/>
        <w:t>wstępna selekcja dokumentów aplikacyjnych,</w:t>
      </w:r>
    </w:p>
    <w:p>
      <w:pPr>
        <w:pStyle w:val="WZORpunkt1stcd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4)</w:t>
        <w:tab/>
        <w:t>selekcja ostateczna kandydatów,</w:t>
      </w:r>
    </w:p>
    <w:p>
      <w:pPr>
        <w:pStyle w:val="WZORpunkt1stcd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5)</w:t>
        <w:tab/>
        <w:t>sporządzenie protokołu z przeprowadzonego naboru,</w:t>
      </w:r>
    </w:p>
    <w:p>
      <w:pPr>
        <w:pStyle w:val="WZORpunkt1stcd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6)</w:t>
        <w:tab/>
        <w:t>podjęcie decyzji o zatrudnieniu,</w:t>
      </w:r>
    </w:p>
    <w:p>
      <w:pPr>
        <w:pStyle w:val="WZORpunkt1stcd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7)</w:t>
        <w:tab/>
        <w:t>ogłoszenie wyników naboru.</w:t>
      </w:r>
    </w:p>
    <w:p>
      <w:pPr>
        <w:pStyle w:val="WZORA-B-CWZOR"/>
        <w:spacing w:lineRule="auto" w:line="360" w:before="0" w:after="0"/>
        <w:rPr/>
      </w:pPr>
      <w:r>
        <w:rPr>
          <w:rStyle w:val="Bold"/>
          <w:rFonts w:cs="Arial" w:ascii="Times New Roman" w:hAnsi="Times New Roman"/>
          <w:b/>
          <w:sz w:val="24"/>
          <w:szCs w:val="24"/>
        </w:rPr>
        <w:t>§ 5</w:t>
      </w:r>
    </w:p>
    <w:p>
      <w:pPr>
        <w:pStyle w:val="WZORtek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1. Każdorazowo ogłoszenie o wolnym stanowisku urzędniczym umieszcza się w Biuletynie Informacji Publicznej oraz na tablicy informacyjnej jednostki.</w:t>
      </w:r>
    </w:p>
    <w:p>
      <w:pPr>
        <w:pStyle w:val="WZORtek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 xml:space="preserve">2. Komisja Rekrutacyjna może wnioskować do Wójta o zgodę na upowszechnienie ogłoszenia o naborze także w inny sposób. </w:t>
      </w:r>
    </w:p>
    <w:p>
      <w:pPr>
        <w:pStyle w:val="WZORtek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3. Ogłoszenie o naborze na wolne stanowisko zawiera w szczególności:</w:t>
      </w:r>
    </w:p>
    <w:p>
      <w:pPr>
        <w:pStyle w:val="WZORpunkt2stWZOR"/>
        <w:suppressAutoHyphens w:val="true"/>
        <w:spacing w:lineRule="auto" w:line="24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a)  nazwę i adres urzędu,</w:t>
      </w:r>
    </w:p>
    <w:p>
      <w:pPr>
        <w:pStyle w:val="WZORpunkt2stWZOR"/>
        <w:suppressAutoHyphens w:val="true"/>
        <w:spacing w:lineRule="auto" w:line="24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b)  określenie stanowiska urzędniczego,</w:t>
      </w:r>
    </w:p>
    <w:p>
      <w:pPr>
        <w:pStyle w:val="WZORpunkt2stWZOR"/>
        <w:suppressAutoHyphens w:val="true"/>
        <w:spacing w:lineRule="auto" w:line="24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c) </w:t>
        <w:tab/>
        <w:t xml:space="preserve">określenie wymagań związanych ze stanowiskiem urzędniczym zgodnie z opisem danego stanowiska, z podziałem na wymagania niezbędne i dodatkowe, </w:t>
      </w:r>
    </w:p>
    <w:p>
      <w:pPr>
        <w:pStyle w:val="WZORpunkt2stWZOR"/>
        <w:suppressAutoHyphens w:val="true"/>
        <w:spacing w:lineRule="auto" w:line="24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d)  wskazanie zakresu zadań wykonywanych na stanowisku,</w:t>
      </w:r>
    </w:p>
    <w:p>
      <w:pPr>
        <w:pStyle w:val="WZORpunkt2stWZOR"/>
        <w:suppressAutoHyphens w:val="true"/>
        <w:spacing w:lineRule="auto" w:line="24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 xml:space="preserve">e) </w:t>
        <w:tab/>
        <w:t>informację o warunkach pracy na danym stanowisku,</w:t>
      </w:r>
    </w:p>
    <w:p>
      <w:pPr>
        <w:pStyle w:val="WZORpunkt2stWZOR"/>
        <w:suppressAutoHyphens w:val="true"/>
        <w:spacing w:lineRule="auto" w:line="24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 xml:space="preserve">f) </w:t>
        <w:tab/>
        <w:t>informację, czy w miesiącu poprzedzającym datę upublicznienia ogłoszenia wskaźnik zatrudnienia osób niepełnosprawnych w jednostce, w rozumieniu przepisów o rehabilitacji zawodowej i społecznej oraz zatrudnianiu osób niepełnosprawnych, wynosi co najmniej 6%,</w:t>
      </w:r>
    </w:p>
    <w:p>
      <w:pPr>
        <w:pStyle w:val="WZORpunkt2stWZOR"/>
        <w:suppressAutoHyphens w:val="true"/>
        <w:spacing w:lineRule="auto" w:line="24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g)  wskazanie wymaganych dokumentów,</w:t>
      </w:r>
    </w:p>
    <w:p>
      <w:pPr>
        <w:pStyle w:val="WZORpunkt2stWZOR"/>
        <w:suppressAutoHyphens w:val="true"/>
        <w:spacing w:lineRule="auto" w:line="24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h)  określenie terminu i miejsca składania dokumentów.</w:t>
      </w:r>
    </w:p>
    <w:p>
      <w:pPr>
        <w:pStyle w:val="WZORpunkt2stWZOR"/>
        <w:suppressAutoHyphens w:val="true"/>
        <w:spacing w:lineRule="auto" w:line="240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WZORtek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 xml:space="preserve">4. Termin składania dokumentów przez kandydatów do pracy określony w ogłoszeniu o naborze nie może być krótszy niż 10 dni kalendarzowych od dnia opublikowania ogłoszenia o naborze. </w:t>
      </w:r>
    </w:p>
    <w:p>
      <w:pPr>
        <w:pStyle w:val="WZORA-B-CWZOR"/>
        <w:spacing w:lineRule="auto" w:line="240" w:before="0" w:after="0"/>
        <w:rPr/>
      </w:pPr>
      <w:r>
        <w:rPr>
          <w:rStyle w:val="Bold"/>
          <w:rFonts w:cs="Arial" w:ascii="Times New Roman" w:hAnsi="Times New Roman"/>
          <w:b/>
          <w:sz w:val="24"/>
          <w:szCs w:val="24"/>
        </w:rPr>
        <w:t>§ 6</w:t>
      </w:r>
    </w:p>
    <w:p>
      <w:pPr>
        <w:pStyle w:val="WZORtek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1. Dokumenty aplikacyjne od kandydatów na wolne stanowisko urzędnicze lub stanowisko kierownicze przyjmowane są tylko po opublikowaniu ogłoszenia o naborze.</w:t>
      </w:r>
    </w:p>
    <w:p>
      <w:pPr>
        <w:pStyle w:val="WZORtek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2. Na dokumenty aplikacyjne składają się:</w:t>
      </w:r>
    </w:p>
    <w:p>
      <w:pPr>
        <w:pStyle w:val="WZORpunkt1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1)</w:t>
        <w:tab/>
        <w:t xml:space="preserve">list motywacyjny, </w:t>
      </w:r>
    </w:p>
    <w:p>
      <w:pPr>
        <w:pStyle w:val="WZORpunkt1stcd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2)</w:t>
        <w:tab/>
        <w:t>życiorys,</w:t>
      </w:r>
    </w:p>
    <w:p>
      <w:pPr>
        <w:pStyle w:val="WZORpunkt1stcd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3)</w:t>
        <w:tab/>
        <w:t>kserokopie świadectw pracy z roku zatrudnienia,</w:t>
      </w:r>
    </w:p>
    <w:p>
      <w:pPr>
        <w:pStyle w:val="WZORpunkt1stcd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4)</w:t>
        <w:tab/>
        <w:t>kserokopie dokumentów potwierdzające wykształcenie i kwalifikacje zawodowe,</w:t>
      </w:r>
    </w:p>
    <w:p>
      <w:pPr>
        <w:pStyle w:val="WZORpunkt1stcd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5)</w:t>
        <w:tab/>
        <w:t>inne dokumenty o posiadanych kwalifikacjach i umiejętnościach,</w:t>
      </w:r>
    </w:p>
    <w:p>
      <w:pPr>
        <w:pStyle w:val="WZORpunkt1stcd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6)</w:t>
        <w:tab/>
        <w:t>oświadczenia:</w:t>
      </w:r>
    </w:p>
    <w:p>
      <w:pPr>
        <w:pStyle w:val="Normal"/>
        <w:numPr>
          <w:ilvl w:val="0"/>
          <w:numId w:val="3"/>
        </w:numPr>
        <w:spacing w:lineRule="auto" w:line="240" w:before="0" w:after="200"/>
        <w:textAlignment w:val="auto"/>
        <w:rPr>
          <w:rFonts w:ascii="Times New Roman" w:hAnsi="Times New Roman"/>
        </w:rPr>
      </w:pPr>
      <w:r>
        <w:rPr>
          <w:rFonts w:eastAsia="Times New Roman" w:ascii="Times New Roman" w:hAnsi="Times New Roman"/>
          <w:lang w:eastAsia="pl-PL"/>
        </w:rPr>
        <w:t>Oświadczenie kandydata o braku przeciwwskazań zdrowotnych do zajmowanego stanowiska,</w:t>
      </w:r>
    </w:p>
    <w:p>
      <w:pPr>
        <w:pStyle w:val="Normal"/>
        <w:numPr>
          <w:ilvl w:val="0"/>
          <w:numId w:val="3"/>
        </w:numPr>
        <w:spacing w:lineRule="auto" w:line="240" w:before="0" w:after="200"/>
        <w:textAlignment w:val="auto"/>
        <w:rPr>
          <w:rFonts w:ascii="Times New Roman" w:hAnsi="Times New Roman"/>
        </w:rPr>
      </w:pPr>
      <w:r>
        <w:rPr>
          <w:rFonts w:eastAsia="Times New Roman" w:ascii="Times New Roman" w:hAnsi="Times New Roman"/>
          <w:lang w:eastAsia="pl-PL"/>
        </w:rPr>
        <w:t>Oświadczenie kandydata, że nie był skazany prawomocnym wyrokiem sądu za umyślne przestępstwo ścigane z oskarżenia publicznego lub umyślne przestępstwo skarbowe,</w:t>
      </w:r>
    </w:p>
    <w:p>
      <w:pPr>
        <w:pStyle w:val="Normal"/>
        <w:numPr>
          <w:ilvl w:val="0"/>
          <w:numId w:val="3"/>
        </w:numPr>
        <w:spacing w:lineRule="auto" w:line="240" w:before="0" w:after="200"/>
        <w:textAlignment w:val="auto"/>
        <w:rPr>
          <w:rFonts w:ascii="Times New Roman" w:hAnsi="Times New Roman"/>
        </w:rPr>
      </w:pPr>
      <w:r>
        <w:rPr>
          <w:rFonts w:eastAsia="Times New Roman" w:ascii="Times New Roman" w:hAnsi="Times New Roman"/>
          <w:lang w:eastAsia="pl-PL"/>
        </w:rPr>
        <w:t>Oświadczenie kandydata, że w przypadku wyboru jego oferty zobowiązuje się nie pozostawać w innym stosunku pracy, który uniemożliwiłby mu wykonywanie obowiązków w wymiarze jednego etatu,</w:t>
      </w:r>
    </w:p>
    <w:p>
      <w:pPr>
        <w:pStyle w:val="WZORtek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3. Kandydat, który zamierza skorzystać z uprawnienia, o którym mowa w art. 13a ust. 2 ustawy o pracownikach samorządowych, jest zobowiązany do złożenia wraz z dokumentami kopii dokumentu potwierdzającego niepełnosprawność.</w:t>
      </w:r>
    </w:p>
    <w:p>
      <w:pPr>
        <w:pStyle w:val="WZORA-B-CWZOR"/>
        <w:spacing w:lineRule="auto" w:line="240" w:before="0" w:after="0"/>
        <w:rPr/>
      </w:pPr>
      <w:r>
        <w:rPr>
          <w:rStyle w:val="Bold"/>
          <w:rFonts w:cs="Arial" w:ascii="Times New Roman" w:hAnsi="Times New Roman"/>
          <w:b/>
          <w:sz w:val="24"/>
          <w:szCs w:val="24"/>
        </w:rPr>
        <w:t>§ 7</w:t>
      </w:r>
    </w:p>
    <w:p>
      <w:pPr>
        <w:pStyle w:val="WZORtek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 xml:space="preserve">1. Po upływie terminu do złożenia dokumentów aplikacyjnych wskazanego w ogłoszeniu o naborze Komisja Rekrutacyjna wyłania listę kandydatów, którzy spełniają wymagania formalne wskazane w ogłoszeniu o naborze. </w:t>
      </w:r>
    </w:p>
    <w:p>
      <w:pPr>
        <w:pStyle w:val="WZORtek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2. Informacje o kandydatach, którzy zgłosili się do naboru, stanowią informację publiczną w zakresie objętym wymogami związanymi ze stanowiskiem urzędniczym, określonymi w ogłoszeniu o naborze.</w:t>
      </w:r>
    </w:p>
    <w:p>
      <w:pPr>
        <w:pStyle w:val="WZORtek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3. W drugim etapie Komisja Rekrutacyjna dokonuje wyłonienia kandydata na podstawie oceny złożonych dokumentów aplikacyjnych oraz rozmowy kwalifikacyjnej.</w:t>
      </w:r>
    </w:p>
    <w:p>
      <w:pPr>
        <w:pStyle w:val="WZORA-B-CWZOR"/>
        <w:spacing w:lineRule="auto" w:line="240" w:before="0" w:after="0"/>
        <w:rPr/>
      </w:pPr>
      <w:r>
        <w:rPr>
          <w:rStyle w:val="Bold"/>
          <w:rFonts w:cs="Arial" w:ascii="Times New Roman" w:hAnsi="Times New Roman"/>
          <w:b/>
          <w:sz w:val="24"/>
          <w:szCs w:val="24"/>
        </w:rPr>
        <w:t>§ 8</w:t>
      </w:r>
    </w:p>
    <w:p>
      <w:pPr>
        <w:pStyle w:val="WZORtek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1. W toku naboru komisja wyłania nie więcej niż pięciu najlepszych kandydatów, spełniających wymagania niezbędne oraz w największym stopniu spełniających wymagania dodatkowe, których przedstawia kierownikowi jednostki celem zatrudnienia wybranego kandydata.</w:t>
      </w:r>
    </w:p>
    <w:p>
      <w:pPr>
        <w:pStyle w:val="WZORtek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2. Jeżeli w jednostce wskaźnik zatrudnienia osób niepełnosprawnych, w rozumieniu przepisów o rehabilitacji zawodowej i społecznej oraz zatrudnianiu osób niepełnosprawnych, w miesiącu poprzedzającym datę upublicznienia ogłoszenia o naborze, jest niższy niż 6%, pierwszeństwo w zatrudnieniu na stanowiskach urzędniczych, z wyłączeniem kierowniczych stanowisk urzędniczych, przysługuje osobie niepełnosprawnej, o ile znajduje się w gronie osób, o których mowa w ust. 1.</w:t>
      </w:r>
    </w:p>
    <w:p>
      <w:pPr>
        <w:pStyle w:val="WZORtek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3. Kandydat wyłoniony w drodze naboru przed zawarciem umowy o pracę ma obowiązek przedłożyć zaświadczenie o niekaralności za umyślne przestępstwo ścigane z oskarżenia publicznego lub umyślne przestępstwo skarbowe i badania lekarskie.</w:t>
      </w:r>
    </w:p>
    <w:p>
      <w:pPr>
        <w:pStyle w:val="WZORA-B-CWZOR"/>
        <w:spacing w:lineRule="auto" w:line="240" w:before="0" w:after="0"/>
        <w:rPr/>
      </w:pPr>
      <w:r>
        <w:rPr>
          <w:rStyle w:val="Bold"/>
          <w:rFonts w:cs="Arial" w:ascii="Times New Roman" w:hAnsi="Times New Roman"/>
          <w:b/>
          <w:sz w:val="24"/>
          <w:szCs w:val="24"/>
        </w:rPr>
        <w:t>§ 9</w:t>
      </w:r>
    </w:p>
    <w:p>
      <w:pPr>
        <w:pStyle w:val="WZORtek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1. Po przeprowadzeniu selekcji końcowej sekretarz Komisji sporządza protokół z naboru.</w:t>
      </w:r>
    </w:p>
    <w:p>
      <w:pPr>
        <w:pStyle w:val="WZORtek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2. Protokół zawiera:</w:t>
      </w:r>
    </w:p>
    <w:p>
      <w:pPr>
        <w:pStyle w:val="WZORpunkt2stWZOR"/>
        <w:suppressAutoHyphens w:val="true"/>
        <w:spacing w:lineRule="auto" w:line="24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a) </w:t>
        <w:tab/>
        <w:t>określenie stanowiska urzędniczego, na które był prowadzony nabór, liczbę kandydatów oraz imiona, nazwiska i miejsca zamieszkania w rozumieniu przepisów Kodeksu cywilnego nie więcej niż 5 najlepszych kandydatów uszeregowanych wg spełniania przez nich poziomu wymagań określonych w ogłoszeniu o naborze,</w:t>
      </w:r>
    </w:p>
    <w:p>
      <w:pPr>
        <w:pStyle w:val="WZORpunkt2stWZOR"/>
        <w:suppressAutoHyphens w:val="true"/>
        <w:spacing w:lineRule="auto" w:line="24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 xml:space="preserve">b) </w:t>
        <w:tab/>
        <w:t>liczbę nadesłanych ofert na stanowisko, w tym liczbę ofert spełniających wymagania formalne,</w:t>
      </w:r>
    </w:p>
    <w:p>
      <w:pPr>
        <w:pStyle w:val="WZORpunkt2stWZOR"/>
        <w:suppressAutoHyphens w:val="true"/>
        <w:spacing w:lineRule="auto" w:line="24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 xml:space="preserve">c) </w:t>
        <w:tab/>
        <w:t>informację o zastosowanych metodach i technikach naboru,</w:t>
      </w:r>
    </w:p>
    <w:p>
      <w:pPr>
        <w:pStyle w:val="WZORpunkt2stWZOR"/>
        <w:suppressAutoHyphens w:val="true"/>
        <w:spacing w:lineRule="auto" w:line="24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 xml:space="preserve">d) </w:t>
        <w:tab/>
        <w:t>uzasadnienie dokonanego wyboru,</w:t>
      </w:r>
    </w:p>
    <w:p>
      <w:pPr>
        <w:pStyle w:val="WZORpunkt2stWZOR"/>
        <w:suppressAutoHyphens w:val="true"/>
        <w:spacing w:lineRule="auto" w:line="24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 xml:space="preserve">e) </w:t>
        <w:tab/>
        <w:t>skład komisji przeprowadzającej nabór.</w:t>
      </w:r>
    </w:p>
    <w:p>
      <w:pPr>
        <w:pStyle w:val="WZORtek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3. Po przedstawieniu przez komisję protokołu postępowania rekrutacyjnego ostateczną decyzję w sprawie zatrudnienia kandydata podejmuje Wójt Gminy Ceków-Kolonia.</w:t>
      </w:r>
    </w:p>
    <w:p>
      <w:pPr>
        <w:pStyle w:val="WZORA-B-CWZOR"/>
        <w:spacing w:lineRule="auto" w:line="240" w:before="0" w:after="0"/>
        <w:rPr/>
      </w:pPr>
      <w:r>
        <w:rPr>
          <w:rStyle w:val="Bold"/>
          <w:rFonts w:cs="Arial" w:ascii="Times New Roman" w:hAnsi="Times New Roman"/>
          <w:b/>
          <w:sz w:val="24"/>
          <w:szCs w:val="24"/>
        </w:rPr>
        <w:t>§ 10</w:t>
      </w:r>
    </w:p>
    <w:p>
      <w:pPr>
        <w:pStyle w:val="WZORtek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1. Informację o wynikach postępowania rekrutacyjnego upowszechnia się niezwłocznie po dniu zakończenia procedury naboru.</w:t>
      </w:r>
    </w:p>
    <w:p>
      <w:pPr>
        <w:pStyle w:val="WZORtek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2. Informacja, o której mowa w ust. 1 zawiera:</w:t>
      </w:r>
    </w:p>
    <w:p>
      <w:pPr>
        <w:pStyle w:val="WZORpunkt2stWZOR"/>
        <w:suppressAutoHyphens w:val="true"/>
        <w:spacing w:lineRule="auto" w:line="24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a)  nazwę i adres jednostki,</w:t>
      </w:r>
    </w:p>
    <w:p>
      <w:pPr>
        <w:pStyle w:val="WZORpunkt2stWZOR"/>
        <w:suppressAutoHyphens w:val="true"/>
        <w:spacing w:lineRule="auto" w:line="24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b) określenie stanowiska urzędniczego,</w:t>
      </w:r>
    </w:p>
    <w:p>
      <w:pPr>
        <w:pStyle w:val="WZORpunkt2stWZOR"/>
        <w:suppressAutoHyphens w:val="true"/>
        <w:spacing w:lineRule="auto" w:line="24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c)  </w:t>
        <w:tab/>
        <w:t>imię i nazwisko wybranego kandydata oraz jego miejsce zamieszkania w rozumieniu Kodeksu cywilnego,</w:t>
      </w:r>
    </w:p>
    <w:p>
      <w:pPr>
        <w:pStyle w:val="WZORpunkt2stWZOR"/>
        <w:suppressAutoHyphens w:val="true"/>
        <w:spacing w:lineRule="auto" w:line="24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d)  </w:t>
        <w:tab/>
        <w:t>uzasadnienie dokonanego wyboru kandydata albo uzasadnienie nierozstrzygnięcia naboru na stanowisko.</w:t>
      </w:r>
    </w:p>
    <w:p>
      <w:pPr>
        <w:pStyle w:val="WZORtek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 xml:space="preserve">3. Informację, o której mowa w ust. 1 upowszechnia się w BIP i na tablicy ogłoszeń przez co najmniej 3 miesiące. </w:t>
      </w:r>
    </w:p>
    <w:p>
      <w:pPr>
        <w:pStyle w:val="WZORtek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4. Jeżeli stosunek pracy osoby wyłonionej w drodze naboru ustał w ciągu 3 miesięcy od dnia nawiązania stosunku pracy, możliwe jest zatrudnienie na tym samym stanowisku kolejnej osoby spośród najlepszych kandydatów wymienionych w protokole tego naboru. Przepisy ust. 1, 2 i 3 stosuje się odpowiednio.</w:t>
      </w:r>
    </w:p>
    <w:p>
      <w:pPr>
        <w:pStyle w:val="WZORA-B-CWZOR"/>
        <w:spacing w:lineRule="auto" w:line="240" w:before="0" w:after="0"/>
        <w:rPr/>
      </w:pPr>
      <w:r>
        <w:rPr>
          <w:rStyle w:val="Bold"/>
          <w:rFonts w:cs="Arial" w:ascii="Times New Roman" w:hAnsi="Times New Roman"/>
          <w:b/>
          <w:sz w:val="24"/>
          <w:szCs w:val="24"/>
        </w:rPr>
        <w:t>§ 11</w:t>
      </w:r>
    </w:p>
    <w:p>
      <w:pPr>
        <w:pStyle w:val="WZORtek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1. Dokumenty aplikacyjne kandydata, który zostanie wyłoniony w procesie rekrutacji, zostaną dołączone do jego akt osobowych.</w:t>
      </w:r>
    </w:p>
    <w:p>
      <w:pPr>
        <w:pStyle w:val="WZORtek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2. Dokumenty aplikacyjne osób, które zostały umieszczone w protokole naboru, będą przechowywane zgodnie z instrukcją kancelaryjną.</w:t>
      </w:r>
    </w:p>
    <w:p>
      <w:pPr>
        <w:pStyle w:val="WZORtekstWZOR"/>
        <w:suppressAutoHyphens w:val="true"/>
        <w:spacing w:lineRule="auto" w:line="240" w:before="0" w:after="0"/>
        <w:rPr>
          <w:rFonts w:ascii="Times New Roman" w:hAnsi="Times New Roman"/>
        </w:rPr>
      </w:pPr>
      <w:r>
        <w:rPr>
          <w:rFonts w:cs="Arial" w:ascii="Times New Roman" w:hAnsi="Times New Roman"/>
          <w:sz w:val="24"/>
          <w:szCs w:val="24"/>
        </w:rPr>
        <w:t>3. Dokumenty aplikacyjne pozostałych kandydatów będą odsyłane lub odbierane osobiście przez zainteresowanych.</w:t>
      </w:r>
    </w:p>
    <w:p>
      <w:pPr>
        <w:pStyle w:val="Standard"/>
        <w:spacing w:lineRule="auto" w:line="36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36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36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36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36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36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36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36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36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36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36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36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36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36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36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36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36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36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36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36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36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36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36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36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36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br w:type="page"/>
      </w:r>
    </w:p>
    <w:p>
      <w:pPr>
        <w:pStyle w:val="Normal"/>
        <w:spacing w:before="0" w:after="0"/>
        <w:ind w:left="55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 w:val="false"/>
          <w:bCs w:val="false"/>
          <w:sz w:val="24"/>
          <w:szCs w:val="24"/>
        </w:rPr>
        <w:t>Załącznik</w:t>
      </w:r>
      <w:r>
        <w:rPr>
          <w:rFonts w:ascii="Times New Roman" w:hAnsi="Times New Roman"/>
          <w:b w:val="false"/>
          <w:bCs w:val="false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nr</w:t>
      </w:r>
      <w:r>
        <w:rPr>
          <w:rFonts w:ascii="Times New Roman" w:hAnsi="Times New Roman"/>
          <w:b w:val="false"/>
          <w:bCs w:val="false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pacing w:val="-10"/>
          <w:sz w:val="24"/>
          <w:szCs w:val="24"/>
        </w:rPr>
        <w:t>2</w:t>
      </w:r>
    </w:p>
    <w:p>
      <w:pPr>
        <w:pStyle w:val="Normal"/>
        <w:spacing w:lineRule="exact" w:line="298" w:before="1" w:after="0"/>
        <w:ind w:left="553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ab/>
        <w:t>do</w:t>
      </w:r>
      <w:r>
        <w:rPr>
          <w:rFonts w:ascii="Times New Roman" w:hAnsi="Times New Roman"/>
          <w:b w:val="false"/>
          <w:bCs w:val="false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zarządzenia</w:t>
      </w:r>
      <w:r>
        <w:rPr>
          <w:rFonts w:ascii="Times New Roman" w:hAnsi="Times New Roman"/>
          <w:b w:val="false"/>
          <w:bCs w:val="false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nr</w:t>
      </w:r>
      <w:r>
        <w:rPr>
          <w:rFonts w:ascii="Times New Roman" w:hAnsi="Times New Roman"/>
          <w:b w:val="false"/>
          <w:bCs w:val="false"/>
          <w:spacing w:val="-4"/>
          <w:sz w:val="24"/>
          <w:szCs w:val="24"/>
        </w:rPr>
        <w:t xml:space="preserve"> 56</w:t>
      </w: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>/2026</w:t>
      </w:r>
    </w:p>
    <w:p>
      <w:pPr>
        <w:pStyle w:val="Normal"/>
        <w:spacing w:lineRule="exact" w:line="298"/>
        <w:ind w:left="553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ab/>
        <w:t>Wójta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Gminy</w:t>
      </w:r>
      <w:r>
        <w:rPr>
          <w:rFonts w:ascii="Times New Roman" w:hAnsi="Times New Roman"/>
          <w:b w:val="false"/>
          <w:bCs w:val="false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>Ceków-Kolonia</w:t>
      </w:r>
    </w:p>
    <w:p>
      <w:pPr>
        <w:pStyle w:val="Normal"/>
        <w:spacing w:lineRule="exact" w:line="298"/>
        <w:ind w:left="553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 xml:space="preserve">    </w:t>
      </w:r>
      <w:r>
        <w:rPr>
          <w:rFonts w:ascii="Times New Roman" w:hAnsi="Times New Roman"/>
          <w:b w:val="false"/>
          <w:bCs w:val="false"/>
          <w:sz w:val="24"/>
          <w:szCs w:val="24"/>
        </w:rPr>
        <w:t>z</w:t>
      </w:r>
      <w:r>
        <w:rPr>
          <w:rFonts w:ascii="Times New Roman" w:hAnsi="Times New Roman"/>
          <w:b w:val="false"/>
          <w:bCs w:val="false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dnia</w:t>
      </w:r>
      <w:r>
        <w:rPr>
          <w:rFonts w:ascii="Times New Roman" w:hAnsi="Times New Roman"/>
          <w:b w:val="false"/>
          <w:bCs w:val="false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2 kwietnia</w:t>
      </w:r>
      <w:r>
        <w:rPr>
          <w:rFonts w:ascii="Times New Roman" w:hAnsi="Times New Roman"/>
          <w:b w:val="false"/>
          <w:bCs w:val="false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2026</w:t>
      </w:r>
      <w:r>
        <w:rPr>
          <w:rFonts w:ascii="Times New Roman" w:hAnsi="Times New Roman"/>
          <w:b w:val="false"/>
          <w:bCs w:val="false"/>
          <w:spacing w:val="-5"/>
          <w:sz w:val="24"/>
          <w:szCs w:val="24"/>
        </w:rPr>
        <w:t xml:space="preserve"> r.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</w:t>
      </w:r>
    </w:p>
    <w:p>
      <w:pPr>
        <w:pStyle w:val="Normal"/>
        <w:spacing w:before="0" w:after="2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24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Na podstawie art. 13 ust. 2 ustawy z dnia 21 listopada 2008 roku o pracownikach samorządowych (t.j. Dz. U.  2025, poz. 1153 )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eastAsia="Times New Roman" w:ascii="Times New Roman" w:hAnsi="Times New Roman"/>
          <w:b/>
          <w:bCs/>
          <w:lang w:eastAsia="pl-PL"/>
        </w:rPr>
        <w:t>WÓJT  GMINY CEKÓW-KOLONIA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eastAsia="Times New Roman" w:ascii="Times New Roman" w:hAnsi="Times New Roman"/>
          <w:b/>
          <w:bCs/>
          <w:lang w:eastAsia="pl-PL"/>
        </w:rPr>
        <w:br/>
        <w:t>ogłasza nabór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eastAsia="Times New Roman" w:ascii="Times New Roman" w:hAnsi="Times New Roman"/>
          <w:b/>
          <w:bCs/>
          <w:lang w:eastAsia="pl-PL"/>
        </w:rPr>
        <w:br/>
        <w:t>na wolne stanowisko urzędnicze – stanowisko ds. wymiaru podatkowego w Urzędzie Gminy Ceków-Kolonia.</w:t>
      </w:r>
    </w:p>
    <w:p>
      <w:pPr>
        <w:pStyle w:val="Normal"/>
        <w:rPr>
          <w:rFonts w:ascii="Times New Roman" w:hAnsi="Times New Roman"/>
        </w:rPr>
      </w:pPr>
      <w:r>
        <w:rPr>
          <w:rFonts w:eastAsia="Times New Roman" w:ascii="Times New Roman" w:hAnsi="Times New Roman"/>
          <w:lang w:eastAsia="pl-PL"/>
        </w:rPr>
        <w:br/>
      </w:r>
      <w:r>
        <w:rPr>
          <w:rFonts w:eastAsia="Times New Roman" w:ascii="Times New Roman" w:hAnsi="Times New Roman"/>
          <w:b/>
          <w:bCs/>
          <w:lang w:eastAsia="pl-PL"/>
        </w:rPr>
        <w:t>1. Wymiar czasu pracy</w:t>
      </w:r>
      <w:r>
        <w:rPr>
          <w:rFonts w:eastAsia="Times New Roman" w:ascii="Times New Roman" w:hAnsi="Times New Roman"/>
          <w:lang w:eastAsia="pl-PL"/>
        </w:rPr>
        <w:t xml:space="preserve"> –pełny etat </w:t>
      </w:r>
    </w:p>
    <w:p>
      <w:pPr>
        <w:pStyle w:val="Normal"/>
        <w:rPr>
          <w:rFonts w:ascii="Times New Roman" w:hAnsi="Times New Roman"/>
        </w:rPr>
      </w:pPr>
      <w:r>
        <w:rPr>
          <w:rFonts w:eastAsia="Times New Roman" w:ascii="Times New Roman" w:hAnsi="Times New Roman"/>
          <w:lang w:eastAsia="pl-PL"/>
        </w:rPr>
        <w:br/>
      </w:r>
      <w:r>
        <w:rPr>
          <w:rFonts w:eastAsia="Times New Roman" w:ascii="Times New Roman" w:hAnsi="Times New Roman"/>
          <w:b/>
          <w:bCs/>
          <w:lang w:eastAsia="pl-PL"/>
        </w:rPr>
        <w:t>2. Miejsce pracy</w:t>
      </w:r>
      <w:r>
        <w:rPr>
          <w:rFonts w:eastAsia="Times New Roman" w:ascii="Times New Roman" w:hAnsi="Times New Roman"/>
          <w:lang w:eastAsia="pl-PL"/>
        </w:rPr>
        <w:t xml:space="preserve"> – Urząd Gminy Ceków-Kolonia, Ceków-Kolonia 51, 62-834 Ceków</w:t>
      </w:r>
    </w:p>
    <w:p>
      <w:pPr>
        <w:pStyle w:val="Standard"/>
        <w:spacing w:lineRule="auto" w:line="36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eastAsia="Times New Roman" w:ascii="Times New Roman" w:hAnsi="Times New Roman"/>
          <w:b/>
          <w:bCs/>
          <w:lang w:eastAsia="pl-PL"/>
        </w:rPr>
        <w:t>3. Wymagania niezbędne: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6"/>
        </w:numPr>
        <w:spacing w:lineRule="auto" w:line="276"/>
        <w:textAlignment w:val="auto"/>
        <w:rPr>
          <w:rFonts w:ascii="Times New Roman" w:hAnsi="Times New Roman"/>
        </w:rPr>
      </w:pPr>
      <w:r>
        <w:rPr>
          <w:rFonts w:eastAsia="Times New Roman" w:ascii="Times New Roman" w:hAnsi="Times New Roman"/>
          <w:color w:val="000000"/>
          <w:lang w:eastAsia="pl-PL"/>
        </w:rPr>
        <w:t>Wykształcenie: średnie lub wyższe,</w:t>
      </w:r>
    </w:p>
    <w:p>
      <w:pPr>
        <w:pStyle w:val="Normal"/>
        <w:numPr>
          <w:ilvl w:val="0"/>
          <w:numId w:val="6"/>
        </w:numPr>
        <w:spacing w:lineRule="auto" w:line="276" w:before="0" w:after="200"/>
        <w:textAlignment w:val="auto"/>
        <w:rPr>
          <w:rFonts w:ascii="Times New Roman" w:hAnsi="Times New Roman"/>
        </w:rPr>
      </w:pPr>
      <w:r>
        <w:rPr>
          <w:rFonts w:eastAsia="Times New Roman" w:ascii="Times New Roman" w:hAnsi="Times New Roman"/>
          <w:color w:val="000000"/>
          <w:lang w:eastAsia="pl-PL"/>
        </w:rPr>
        <w:t>Znajomość przepisów: ustawy o finansach publicznych, kodeksu postępowania administracyjnego, prawo podatkowe, ustawy o gospodarcze nieruchomościami,</w:t>
      </w:r>
    </w:p>
    <w:p>
      <w:pPr>
        <w:pStyle w:val="Normal"/>
        <w:numPr>
          <w:ilvl w:val="0"/>
          <w:numId w:val="6"/>
        </w:numPr>
        <w:spacing w:lineRule="auto" w:line="276" w:before="0" w:after="200"/>
        <w:textAlignment w:val="auto"/>
        <w:rPr>
          <w:rFonts w:ascii="Times New Roman" w:hAnsi="Times New Roman"/>
        </w:rPr>
      </w:pPr>
      <w:r>
        <w:rPr>
          <w:rFonts w:eastAsia="Times New Roman" w:ascii="Times New Roman" w:hAnsi="Times New Roman"/>
          <w:color w:val="000000"/>
          <w:lang w:eastAsia="pl-PL"/>
        </w:rPr>
        <w:t>Roczny staż pracy w jednostkach, o których mowa w art. 2 ustawy o pracownikach samorządowych, w służbie cywilnej, w urzędach państwowych,</w:t>
      </w:r>
    </w:p>
    <w:p>
      <w:pPr>
        <w:pStyle w:val="Normal"/>
        <w:numPr>
          <w:ilvl w:val="0"/>
          <w:numId w:val="6"/>
        </w:numPr>
        <w:spacing w:lineRule="auto" w:line="276" w:before="0" w:after="200"/>
        <w:textAlignment w:val="auto"/>
        <w:rPr>
          <w:rFonts w:ascii="Times New Roman" w:hAnsi="Times New Roman"/>
        </w:rPr>
      </w:pPr>
      <w:r>
        <w:rPr>
          <w:rFonts w:eastAsia="Times New Roman" w:ascii="Times New Roman" w:hAnsi="Times New Roman"/>
          <w:color w:val="000000"/>
          <w:lang w:eastAsia="pl-PL"/>
        </w:rPr>
        <w:t>Pełna zdolność do czynności prawnych oraz korzystanie z pełni praw publicznych,</w:t>
      </w:r>
    </w:p>
    <w:p>
      <w:pPr>
        <w:pStyle w:val="Normal"/>
        <w:numPr>
          <w:ilvl w:val="0"/>
          <w:numId w:val="6"/>
        </w:numPr>
        <w:spacing w:lineRule="auto" w:line="276" w:before="0" w:after="200"/>
        <w:textAlignment w:val="auto"/>
        <w:rPr>
          <w:rFonts w:ascii="Times New Roman" w:hAnsi="Times New Roman"/>
        </w:rPr>
      </w:pPr>
      <w:r>
        <w:rPr>
          <w:rFonts w:eastAsia="Times New Roman" w:ascii="Times New Roman" w:hAnsi="Times New Roman"/>
          <w:color w:val="000000"/>
          <w:lang w:eastAsia="pl-PL"/>
        </w:rPr>
        <w:t>Niekaralność za umyślne przestępstwo ścigane z oskarżenia publicznego lub umyślne przestępstwo skarbowe,</w:t>
      </w:r>
    </w:p>
    <w:p>
      <w:pPr>
        <w:pStyle w:val="Normal"/>
        <w:numPr>
          <w:ilvl w:val="0"/>
          <w:numId w:val="6"/>
        </w:numPr>
        <w:spacing w:lineRule="auto" w:line="276" w:before="0" w:after="200"/>
        <w:textAlignment w:val="auto"/>
        <w:rPr>
          <w:rFonts w:ascii="Times New Roman" w:hAnsi="Times New Roman"/>
        </w:rPr>
      </w:pPr>
      <w:r>
        <w:rPr>
          <w:rFonts w:eastAsia="Times New Roman" w:ascii="Times New Roman" w:hAnsi="Times New Roman"/>
          <w:color w:val="000000"/>
          <w:lang w:eastAsia="pl-PL"/>
        </w:rPr>
        <w:t>Stan zdrowia pozwalający na zatrudnienie na ww. stanowisku,</w:t>
      </w:r>
    </w:p>
    <w:p>
      <w:pPr>
        <w:pStyle w:val="Normal"/>
        <w:numPr>
          <w:ilvl w:val="0"/>
          <w:numId w:val="6"/>
        </w:numPr>
        <w:spacing w:lineRule="auto" w:line="276" w:before="0" w:after="280"/>
        <w:textAlignment w:val="auto"/>
        <w:rPr>
          <w:rFonts w:ascii="Times New Roman" w:hAnsi="Times New Roman"/>
        </w:rPr>
      </w:pPr>
      <w:r>
        <w:rPr>
          <w:rFonts w:eastAsia="Times New Roman" w:ascii="Times New Roman" w:hAnsi="Times New Roman"/>
          <w:color w:val="000000"/>
          <w:lang w:eastAsia="pl-PL"/>
        </w:rPr>
        <w:t>Prawo jazdy kat. B.</w:t>
      </w:r>
    </w:p>
    <w:p>
      <w:pPr>
        <w:pStyle w:val="Normal"/>
        <w:spacing w:lineRule="auto" w:line="276" w:before="0" w:after="280"/>
        <w:textAlignment w:val="auto"/>
        <w:rPr>
          <w:rFonts w:ascii="Times New Roman" w:hAnsi="Times New Roman"/>
        </w:rPr>
      </w:pPr>
      <w:r>
        <w:rPr>
          <w:rFonts w:eastAsia="Times New Roman" w:ascii="Times New Roman" w:hAnsi="Times New Roman"/>
          <w:b/>
          <w:bCs/>
          <w:lang w:eastAsia="pl-PL"/>
        </w:rPr>
        <w:t xml:space="preserve">4. Wymagania dodatkowe: </w:t>
      </w:r>
    </w:p>
    <w:p>
      <w:pPr>
        <w:pStyle w:val="Normal"/>
        <w:numPr>
          <w:ilvl w:val="0"/>
          <w:numId w:val="5"/>
        </w:numPr>
        <w:spacing w:lineRule="auto" w:line="276"/>
        <w:textAlignment w:val="auto"/>
        <w:rPr>
          <w:rFonts w:ascii="Times New Roman" w:hAnsi="Times New Roman"/>
        </w:rPr>
      </w:pPr>
      <w:r>
        <w:rPr>
          <w:rFonts w:eastAsia="Times New Roman" w:ascii="Times New Roman" w:hAnsi="Times New Roman"/>
          <w:lang w:eastAsia="pl-PL"/>
        </w:rPr>
        <w:t xml:space="preserve">Znajomość zagadnień związanych z funkcjonowaniem administracji samorządowej, </w:t>
      </w:r>
    </w:p>
    <w:p>
      <w:pPr>
        <w:pStyle w:val="Normal"/>
        <w:numPr>
          <w:ilvl w:val="0"/>
          <w:numId w:val="5"/>
        </w:numPr>
        <w:spacing w:lineRule="auto" w:line="276" w:before="0" w:after="200"/>
        <w:textAlignment w:val="auto"/>
        <w:rPr>
          <w:rFonts w:ascii="Times New Roman" w:hAnsi="Times New Roman"/>
        </w:rPr>
      </w:pPr>
      <w:r>
        <w:rPr>
          <w:rFonts w:eastAsia="Times New Roman" w:ascii="Times New Roman" w:hAnsi="Times New Roman"/>
          <w:lang w:eastAsia="pl-PL"/>
        </w:rPr>
        <w:t>Znajomość ustaw : ustawa o postępowaniu egzekucyjnym w administracji</w:t>
      </w:r>
    </w:p>
    <w:p>
      <w:pPr>
        <w:pStyle w:val="Normal"/>
        <w:numPr>
          <w:ilvl w:val="0"/>
          <w:numId w:val="5"/>
        </w:numPr>
        <w:spacing w:lineRule="auto" w:line="276" w:before="0" w:after="200"/>
        <w:textAlignment w:val="auto"/>
        <w:rPr>
          <w:rFonts w:ascii="Times New Roman" w:hAnsi="Times New Roman"/>
        </w:rPr>
      </w:pPr>
      <w:r>
        <w:rPr>
          <w:rFonts w:eastAsia="Times New Roman" w:ascii="Times New Roman" w:hAnsi="Times New Roman"/>
          <w:lang w:eastAsia="pl-PL"/>
        </w:rPr>
        <w:t>Rzetelność, samodzielność, dyspozycyjność,</w:t>
      </w:r>
    </w:p>
    <w:p>
      <w:pPr>
        <w:pStyle w:val="Normal"/>
        <w:numPr>
          <w:ilvl w:val="0"/>
          <w:numId w:val="5"/>
        </w:numPr>
        <w:spacing w:lineRule="auto" w:line="276" w:before="0" w:after="280"/>
        <w:textAlignment w:val="auto"/>
        <w:rPr>
          <w:rFonts w:ascii="Times New Roman" w:hAnsi="Times New Roman"/>
        </w:rPr>
      </w:pPr>
      <w:r>
        <w:rPr>
          <w:rFonts w:eastAsia="Times New Roman" w:ascii="Times New Roman" w:hAnsi="Times New Roman"/>
          <w:lang w:eastAsia="pl-PL"/>
        </w:rPr>
        <w:t>Komunikatywność, umiejętność pracy w zespole.</w:t>
      </w:r>
    </w:p>
    <w:p>
      <w:pPr>
        <w:pStyle w:val="Normal"/>
        <w:numPr>
          <w:ilvl w:val="0"/>
          <w:numId w:val="5"/>
        </w:numPr>
        <w:spacing w:lineRule="auto" w:line="276"/>
        <w:rPr>
          <w:rFonts w:ascii="Times New Roman" w:hAnsi="Times New Roman"/>
        </w:rPr>
      </w:pPr>
      <w:r>
        <w:rPr>
          <w:rFonts w:eastAsia="Arial Unicode MS" w:ascii="Times New Roman" w:hAnsi="Times New Roman"/>
          <w:color w:val="000000"/>
        </w:rPr>
        <w:t>predyspozycje osobowościowe: dokładność, operatywność, umiejętność analizy problemów i poprawnego wyciągania wniosków, kreatywność, łatwość nawiązywania kontaktów, łatwość podejmowania decyzji, odporność na stres.</w:t>
      </w:r>
    </w:p>
    <w:p>
      <w:pPr>
        <w:pStyle w:val="Normal"/>
        <w:rPr>
          <w:rFonts w:ascii="Times New Roman" w:hAnsi="Times New Roman" w:eastAsia="Arial Unicode MS"/>
          <w:b/>
          <w:bCs/>
          <w:color w:val="000000"/>
        </w:rPr>
      </w:pPr>
      <w:r>
        <w:rPr>
          <w:rFonts w:eastAsia="Arial Unicode MS" w:ascii="Times New Roman" w:hAnsi="Times New Roman"/>
          <w:b/>
          <w:bCs/>
          <w:color w:val="000000"/>
        </w:rPr>
      </w:r>
    </w:p>
    <w:p>
      <w:pPr>
        <w:pStyle w:val="Normal"/>
        <w:rPr>
          <w:rFonts w:ascii="Times New Roman" w:hAnsi="Times New Roman" w:eastAsia="Arial Unicode MS"/>
          <w:b/>
          <w:bCs/>
          <w:color w:val="000000"/>
        </w:rPr>
      </w:pPr>
      <w:r>
        <w:rPr>
          <w:rFonts w:eastAsia="Arial Unicode MS" w:ascii="Times New Roman" w:hAnsi="Times New Roman"/>
          <w:b/>
          <w:bCs/>
          <w:color w:val="000000"/>
        </w:rPr>
      </w:r>
    </w:p>
    <w:p>
      <w:pPr>
        <w:pStyle w:val="Normal"/>
        <w:rPr>
          <w:rFonts w:ascii="Times New Roman" w:hAnsi="Times New Roman" w:eastAsia="Arial Unicode MS"/>
          <w:b/>
          <w:bCs/>
          <w:color w:val="000000"/>
        </w:rPr>
      </w:pPr>
      <w:r>
        <w:rPr>
          <w:rFonts w:eastAsia="Arial Unicode MS" w:ascii="Times New Roman" w:hAnsi="Times New Roman"/>
          <w:b/>
          <w:bCs/>
          <w:color w:val="000000"/>
        </w:rPr>
      </w:r>
    </w:p>
    <w:p>
      <w:pPr>
        <w:pStyle w:val="Normal"/>
        <w:rPr>
          <w:rFonts w:ascii="Times New Roman" w:hAnsi="Times New Roman" w:eastAsia="Arial Unicode MS"/>
          <w:b/>
          <w:bCs/>
          <w:color w:val="000000"/>
        </w:rPr>
      </w:pPr>
      <w:r>
        <w:rPr>
          <w:rFonts w:eastAsia="Arial Unicode MS" w:ascii="Times New Roman" w:hAnsi="Times New Roman"/>
          <w:b/>
          <w:bCs/>
          <w:color w:val="000000"/>
        </w:rPr>
      </w:r>
    </w:p>
    <w:p>
      <w:pPr>
        <w:pStyle w:val="Normal"/>
        <w:rPr>
          <w:rFonts w:ascii="Times New Roman" w:hAnsi="Times New Roman"/>
        </w:rPr>
      </w:pPr>
      <w:r>
        <w:rPr>
          <w:rFonts w:eastAsia="Arial Unicode MS" w:ascii="Times New Roman" w:hAnsi="Times New Roman"/>
          <w:b/>
          <w:bCs/>
          <w:color w:val="000000"/>
        </w:rPr>
        <w:t>5. Zakres wykonywanych zadań na stanowisku:</w:t>
      </w:r>
    </w:p>
    <w:p>
      <w:pPr>
        <w:pStyle w:val="ListParagraph"/>
        <w:rPr>
          <w:rFonts w:ascii="Times New Roman" w:hAnsi="Times New Roman" w:eastAsia="Arial Unicode MS"/>
          <w:color w:val="000000"/>
        </w:rPr>
      </w:pPr>
      <w:r>
        <w:rPr>
          <w:rFonts w:eastAsia="Arial Unicode MS" w:ascii="Times New Roman" w:hAnsi="Times New Roman"/>
          <w:color w:val="000000"/>
        </w:rPr>
      </w:r>
    </w:p>
    <w:p>
      <w:pPr>
        <w:pStyle w:val="ListParagraph"/>
        <w:spacing w:lineRule="auto" w:line="276"/>
        <w:ind w:left="567"/>
        <w:rPr>
          <w:rFonts w:ascii="Times New Roman" w:hAnsi="Times New Roman"/>
        </w:rPr>
      </w:pPr>
      <w:r>
        <w:rPr>
          <w:rFonts w:eastAsia="Arial Unicode MS" w:ascii="Times New Roman" w:hAnsi="Times New Roman"/>
          <w:b/>
          <w:bCs/>
          <w:color w:val="000000"/>
        </w:rPr>
        <w:t>Zadania główne:</w:t>
      </w:r>
      <w:r>
        <w:rPr>
          <w:rFonts w:eastAsia="Arial Unicode MS" w:ascii="Times New Roman" w:hAnsi="Times New Roman"/>
          <w:color w:val="000000"/>
        </w:rPr>
        <w:br/>
        <w:t>– wymiar podatków i opłat lokalnych od osób fizycznych, osób prawnych i jednostek organizacyjnych nieposiadających osobowości prawnej,</w:t>
        <w:br/>
        <w:t>– zbieranie niezbędnych materiałów do ustalenia prawidłowości wymierzanych podatków i opłat lokalnych,</w:t>
        <w:br/>
        <w:t>– zakładanie, prowadzenie i aktualizacja kart podatników oraz nanoszenie zmian powodujących zmianę opodatkowania,</w:t>
        <w:br/>
        <w:t>– ustalanie do celów podatkowych hektarów fizycznych i przeliczeniowych,</w:t>
        <w:br/>
        <w:t>– zakładanie i prowadzenie obowiązujących rejestrów wymiarowych, rejestrów przypisów i odpisów wymierzonych podatków i opłat lokalnych,</w:t>
        <w:br/>
        <w:t>– załatwianie podań w sprawach odroczeń płatności, odpisów i umorzeń podatków i opłat,</w:t>
        <w:br/>
        <w:t>– załatwianie spraw związanych z ulgami inwestycyjnymi, zwolnieniami,</w:t>
        <w:br/>
        <w:t>– sporządzanie w obowiązujących terminach sprawozdań, wniosków i informacji z wymiaru podatków i opłat, ulg, umorzeń, odpisów dotyczących zobowiązań, wniosków o refundacje itp.</w:t>
        <w:br/>
        <w:t>– przeprowadzanie kontroli u podatników,</w:t>
        <w:br/>
        <w:t>– przeprowadzanie postępowań wyjaśniających w prowadzonych sprawach,</w:t>
        <w:br/>
        <w:t>– współdziałanie z Referatami Urzędu w sprawach podatków i opłat,</w:t>
        <w:br/>
        <w:t>– miesięczne uzgadnianie ze stanowiskiem ds księgowości podatków i opłat rejestrów przypisów i odpisów,</w:t>
        <w:br/>
        <w:t>– informowanie pracownika zajmującego się ściągalnością zaległych podatków i opłat o okolicznościach mających wpływ na zmianę terminu uregulowania należności budżetowych,</w:t>
        <w:br/>
        <w:t>– wydawanie zaświadczeń o stanie majątkowym, o stanie zaległości, z jednoczesnym przestrzeganiem pobierania odpowiednich opłat,</w:t>
        <w:br/>
        <w:t>– w stosunku do podatników nie wywiązujących się z ustawowych obowiązków, podejmowanie czynności mających na celu prawidłowe ustalenie należnych podatków i opłat oraz ich wyegzekwowanie,</w:t>
        <w:br/>
        <w:t>– składanie wniosków o ukaranie z ustawy karno – skarbowej za nieterminowe składanie informacji podatkowych,</w:t>
        <w:br/>
        <w:t>– prowadzenie spraw związanych z ustalaniem limitu i wysokości zwrotu podatku akcyzowego wykorzystywanego do produkcji rolnej,</w:t>
        <w:br/>
        <w:t>– sporządzanie informacji, publikacji, sprawozdań z udzielonej pomocy publicznej z zakresu prowadzonych spraw;</w:t>
        <w:br/>
        <w:t>– znajomość i ścisłe przestrzeganie obowiązujących przepisów w zakresie podatków i opłat lokalnych,</w:t>
        <w:br/>
        <w:t>– sporządzanie niezbędnych wydruków, informacji, deklaracji i sprawozdań z zakresu wykonywanych czynności,</w:t>
        <w:br/>
        <w:t>- przygotowywanie i redagowanie decyzji, postanowień, pism z zakresu wykonywanych czynności,</w:t>
        <w:br/>
        <w:t>- informowanie skarbnika o stwierdzonych nieprawidłowościach.</w:t>
      </w:r>
    </w:p>
    <w:p>
      <w:pPr>
        <w:pStyle w:val="Normal"/>
        <w:spacing w:lineRule="auto" w:line="276"/>
        <w:ind w:left="567"/>
        <w:rPr>
          <w:rFonts w:ascii="Times New Roman" w:hAnsi="Times New Roman"/>
        </w:rPr>
      </w:pPr>
      <w:r>
        <w:rPr>
          <w:rFonts w:eastAsia="Arial Unicode MS" w:ascii="Times New Roman" w:hAnsi="Times New Roman"/>
          <w:b/>
          <w:bCs/>
          <w:color w:val="000000"/>
        </w:rPr>
        <w:t>Zadania okresowe:</w:t>
      </w:r>
      <w:r>
        <w:rPr>
          <w:rFonts w:eastAsia="Arial Unicode MS" w:ascii="Times New Roman" w:hAnsi="Times New Roman"/>
          <w:color w:val="000000"/>
        </w:rPr>
        <w:br/>
        <w:t>– sporządzanie projektów uchwał związanych z podatkami i opłatami lokalnymi,</w:t>
        <w:br/>
        <w:t>– sporządzanie sprawozdań okresowych,</w:t>
        <w:br/>
        <w:t>– przeprowadzanie kontroli u podatników,</w:t>
        <w:br/>
        <w:t>– pomoc przy rozliczaniu sołtysów i inkasentów z zainkasowanych należności podatkowych,</w:t>
        <w:br/>
        <w:t>– przygotowywanie informacji, materiałów do projektu budżetu na dany rok budżetowy,</w:t>
        <w:br/>
        <w:t>– przygotowywanie informacji, sprawozdań zbiorczych z zakresu wymiaru podatków i opłat lokalnych, ustalania limitu i wysokości zwrotu podatku akcyzowego wykorzystywanego do produkcji rolnej;</w:t>
        <w:br/>
        <w:t>– przygotowywanie i przekazywanie dokumentów z zakresu wykonywanych czynności do archiwum zakładowego,</w:t>
      </w:r>
    </w:p>
    <w:p>
      <w:pPr>
        <w:pStyle w:val="Normal"/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6. </w:t>
      </w:r>
      <w:r>
        <w:rPr>
          <w:rFonts w:ascii="Times New Roman" w:hAnsi="Times New Roman"/>
        </w:rPr>
        <w:t>W miesiącu poprzedzającym datę upublicznienia ogłoszenia wskaźnik zatrudnienia osób niepełnosprawnych w jednostce, w rozumieniu przepisów o rehabilitacji zawodowej i społecznej oraz zatrudnianiu osób niepełnosprawnych, wynosi co najmniej 6% i wynosi 7,69%.</w:t>
      </w:r>
    </w:p>
    <w:p>
      <w:pPr>
        <w:pStyle w:val="Normal"/>
        <w:spacing w:lineRule="auto" w:line="276"/>
        <w:rPr>
          <w:rFonts w:ascii="Times New Roman" w:hAnsi="Times New Roman"/>
        </w:rPr>
      </w:pPr>
      <w:r>
        <w:rPr>
          <w:rFonts w:eastAsia="Times New Roman" w:ascii="Times New Roman" w:hAnsi="Times New Roman"/>
          <w:lang w:eastAsia="pl-PL"/>
        </w:rPr>
        <w:br/>
      </w:r>
      <w:r>
        <w:rPr>
          <w:rFonts w:eastAsia="Times New Roman" w:ascii="Times New Roman" w:hAnsi="Times New Roman"/>
          <w:b/>
          <w:bCs/>
          <w:lang w:eastAsia="pl-PL"/>
        </w:rPr>
        <w:t>7. Wymagane dokumenty:</w:t>
      </w:r>
    </w:p>
    <w:p>
      <w:pPr>
        <w:pStyle w:val="Normal"/>
        <w:numPr>
          <w:ilvl w:val="0"/>
          <w:numId w:val="4"/>
        </w:numPr>
        <w:spacing w:lineRule="auto" w:line="276"/>
        <w:jc w:val="both"/>
        <w:textAlignment w:val="auto"/>
        <w:rPr>
          <w:rFonts w:ascii="Times New Roman" w:hAnsi="Times New Roman"/>
        </w:rPr>
      </w:pPr>
      <w:r>
        <w:rPr>
          <w:rFonts w:eastAsia="Times New Roman" w:ascii="Times New Roman" w:hAnsi="Times New Roman"/>
          <w:lang w:eastAsia="pl-PL"/>
        </w:rPr>
        <w:t>List motywacyjny oraz CV zawierające oświadczenie kandydata o wyrażeniu zgody na przetwarzanie danych osobowych do realizacji procesu naboru zgodnie z ustawą o ochronie danych osobowych,</w:t>
      </w:r>
    </w:p>
    <w:p>
      <w:pPr>
        <w:pStyle w:val="Normal"/>
        <w:numPr>
          <w:ilvl w:val="0"/>
          <w:numId w:val="4"/>
        </w:numPr>
        <w:spacing w:lineRule="auto" w:line="276" w:before="0" w:after="200"/>
        <w:jc w:val="both"/>
        <w:textAlignment w:val="auto"/>
        <w:rPr>
          <w:rFonts w:ascii="Times New Roman" w:hAnsi="Times New Roman"/>
        </w:rPr>
      </w:pPr>
      <w:r>
        <w:rPr>
          <w:rFonts w:eastAsia="Times New Roman" w:ascii="Times New Roman" w:hAnsi="Times New Roman"/>
          <w:lang w:eastAsia="pl-PL"/>
        </w:rPr>
        <w:t>Kwestionariusz osobowy, wg wzoru dla osoby ubiegającej się o zatrudnienie,</w:t>
      </w:r>
    </w:p>
    <w:p>
      <w:pPr>
        <w:pStyle w:val="Normal"/>
        <w:numPr>
          <w:ilvl w:val="0"/>
          <w:numId w:val="4"/>
        </w:numPr>
        <w:spacing w:lineRule="auto" w:line="276" w:before="0" w:after="200"/>
        <w:jc w:val="both"/>
        <w:textAlignment w:val="auto"/>
        <w:rPr>
          <w:rFonts w:ascii="Times New Roman" w:hAnsi="Times New Roman"/>
        </w:rPr>
      </w:pPr>
      <w:r>
        <w:rPr>
          <w:rFonts w:eastAsia="Times New Roman" w:ascii="Times New Roman" w:hAnsi="Times New Roman"/>
          <w:lang w:eastAsia="pl-PL"/>
        </w:rPr>
        <w:t>Kserokopie świadectw pracy (jeśli takie posiada) lub oświadczenie kandydata w przypadku trwającego stosunku pracy,</w:t>
      </w:r>
    </w:p>
    <w:p>
      <w:pPr>
        <w:pStyle w:val="Normal"/>
        <w:numPr>
          <w:ilvl w:val="0"/>
          <w:numId w:val="4"/>
        </w:numPr>
        <w:spacing w:lineRule="auto" w:line="276" w:before="0" w:after="200"/>
        <w:jc w:val="both"/>
        <w:textAlignment w:val="auto"/>
        <w:rPr>
          <w:rFonts w:ascii="Times New Roman" w:hAnsi="Times New Roman"/>
        </w:rPr>
      </w:pPr>
      <w:r>
        <w:rPr>
          <w:rFonts w:eastAsia="Times New Roman" w:ascii="Times New Roman" w:hAnsi="Times New Roman"/>
          <w:lang w:eastAsia="pl-PL"/>
        </w:rPr>
        <w:t>Kserokopie dokumentów potwierdzające wykształcenie i kwalifikacje zawodowe oraz staż pracy, o którym mowa w ust. 3,</w:t>
      </w:r>
    </w:p>
    <w:p>
      <w:pPr>
        <w:pStyle w:val="Normal"/>
        <w:numPr>
          <w:ilvl w:val="0"/>
          <w:numId w:val="4"/>
        </w:numPr>
        <w:spacing w:lineRule="auto" w:line="276" w:before="0" w:after="200"/>
        <w:jc w:val="both"/>
        <w:textAlignment w:val="auto"/>
        <w:rPr>
          <w:rFonts w:ascii="Times New Roman" w:hAnsi="Times New Roman"/>
        </w:rPr>
      </w:pPr>
      <w:r>
        <w:rPr>
          <w:rFonts w:eastAsia="Times New Roman" w:ascii="Times New Roman" w:hAnsi="Times New Roman"/>
          <w:lang w:eastAsia="pl-PL"/>
        </w:rPr>
        <w:t>Oświadczenie kandydata o braku przeciwwskazań zdrowotnych do zajmowanego stanowiska,</w:t>
      </w:r>
    </w:p>
    <w:p>
      <w:pPr>
        <w:pStyle w:val="Normal"/>
        <w:numPr>
          <w:ilvl w:val="0"/>
          <w:numId w:val="4"/>
        </w:numPr>
        <w:spacing w:lineRule="auto" w:line="276" w:before="0" w:after="200"/>
        <w:jc w:val="both"/>
        <w:textAlignment w:val="auto"/>
        <w:rPr>
          <w:rFonts w:ascii="Times New Roman" w:hAnsi="Times New Roman"/>
        </w:rPr>
      </w:pPr>
      <w:r>
        <w:rPr>
          <w:rFonts w:eastAsia="Times New Roman" w:ascii="Times New Roman" w:hAnsi="Times New Roman"/>
          <w:lang w:eastAsia="pl-PL"/>
        </w:rPr>
        <w:t>Oświadczenie kandydata, że nie był skazany prawomocnym wyrokiem sądu za umyślne przestępstwo ścigane z oskarżenia publicznego lub umyślne przestępstwo skarbowe,</w:t>
      </w:r>
    </w:p>
    <w:p>
      <w:pPr>
        <w:pStyle w:val="Normal"/>
        <w:numPr>
          <w:ilvl w:val="0"/>
          <w:numId w:val="4"/>
        </w:numPr>
        <w:spacing w:lineRule="auto" w:line="276" w:before="0" w:after="200"/>
        <w:jc w:val="both"/>
        <w:textAlignment w:val="auto"/>
        <w:rPr>
          <w:rFonts w:ascii="Times New Roman" w:hAnsi="Times New Roman"/>
        </w:rPr>
      </w:pPr>
      <w:r>
        <w:rPr>
          <w:rFonts w:eastAsia="Times New Roman" w:ascii="Times New Roman" w:hAnsi="Times New Roman"/>
          <w:lang w:eastAsia="pl-PL"/>
        </w:rPr>
        <w:t>Oświadczenie kandydata, że w przypadku wyboru jego oferty zobowiązuje się nie pozostawać w innym stosunku pracy, który uniemożliwiłby mu wykonywanie obowiązków w wymiarze jednego etatu,</w:t>
      </w:r>
    </w:p>
    <w:p>
      <w:pPr>
        <w:pStyle w:val="Normal"/>
        <w:numPr>
          <w:ilvl w:val="0"/>
          <w:numId w:val="4"/>
        </w:numPr>
        <w:spacing w:lineRule="auto" w:line="276" w:before="0" w:after="280"/>
        <w:jc w:val="both"/>
        <w:textAlignment w:val="auto"/>
        <w:rPr>
          <w:rFonts w:ascii="Times New Roman" w:hAnsi="Times New Roman"/>
        </w:rPr>
      </w:pPr>
      <w:r>
        <w:rPr>
          <w:rFonts w:eastAsia="Times New Roman" w:ascii="Times New Roman" w:hAnsi="Times New Roman"/>
          <w:lang w:eastAsia="pl-PL"/>
        </w:rPr>
        <w:t xml:space="preserve">Inne posiadane dokumenty potwierdzające umiejętności i kwalifikacje. </w:t>
      </w:r>
    </w:p>
    <w:p>
      <w:pPr>
        <w:pStyle w:val="NormalWeb"/>
        <w:spacing w:lineRule="auto" w:line="276"/>
        <w:jc w:val="both"/>
        <w:rPr/>
      </w:pPr>
      <w:r>
        <w:rPr>
          <w:rFonts w:cs="Arial" w:ascii="Times New Roman" w:hAnsi="Times New Roman"/>
        </w:rPr>
        <w:br/>
      </w:r>
      <w:r>
        <w:rPr>
          <w:rFonts w:cs="Arial" w:ascii="Times New Roman" w:hAnsi="Times New Roman"/>
          <w:b/>
          <w:bCs/>
        </w:rPr>
        <w:t xml:space="preserve">7. </w:t>
      </w:r>
      <w:r>
        <w:rPr>
          <w:rStyle w:val="Strong"/>
          <w:rFonts w:cs="Arial" w:ascii="Times New Roman" w:hAnsi="Times New Roman"/>
        </w:rPr>
        <w:t>Termin, sposób i miejsce składania dokumentów aplikacyjnych:</w:t>
      </w:r>
      <w:r>
        <w:rPr>
          <w:rFonts w:cs="Arial" w:ascii="Times New Roman" w:hAnsi="Times New Roman"/>
        </w:rPr>
        <w:t>:</w:t>
      </w:r>
    </w:p>
    <w:p>
      <w:pPr>
        <w:pStyle w:val="NormalWeb"/>
        <w:spacing w:lineRule="auto" w:line="276"/>
        <w:rPr/>
      </w:pPr>
      <w:r>
        <w:rPr>
          <w:rFonts w:cs="Arial" w:ascii="Times New Roman" w:hAnsi="Times New Roman"/>
        </w:rPr>
        <w:t xml:space="preserve">Wymienione wyżej dokumenty aplikacyjne osoba ubiegająca się o przyjęcie do pracy </w:t>
      </w:r>
      <w:bookmarkStart w:id="0" w:name="_GoBack"/>
      <w:bookmarkEnd w:id="0"/>
      <w:r>
        <w:rPr>
          <w:rFonts w:cs="Arial" w:ascii="Times New Roman" w:hAnsi="Times New Roman"/>
        </w:rPr>
        <w:t xml:space="preserve">w Urzędzie Gminy w Ceków-Kolonia winna złożyć osobiście w sekretariacie Urzędu Gminy (pokój 21) , z dopiskiem na kopercie: </w:t>
      </w:r>
      <w:r>
        <w:rPr>
          <w:rFonts w:cs="Arial" w:ascii="Times New Roman" w:hAnsi="Times New Roman"/>
          <w:b/>
        </w:rPr>
        <w:t xml:space="preserve">" Nabór na stanowisko </w:t>
      </w:r>
      <w:r>
        <w:rPr>
          <w:rFonts w:eastAsia="Times New Roman" w:ascii="Times New Roman" w:hAnsi="Times New Roman"/>
          <w:b/>
          <w:bCs/>
          <w:lang w:eastAsia="pl-PL"/>
        </w:rPr>
        <w:t xml:space="preserve">ds. wymiaru podatkowego </w:t>
      </w:r>
      <w:r>
        <w:rPr>
          <w:rFonts w:cs="Arial" w:ascii="Times New Roman" w:hAnsi="Times New Roman"/>
          <w:b/>
        </w:rPr>
        <w:t>".</w:t>
      </w:r>
      <w:r>
        <w:rPr>
          <w:rFonts w:cs="Arial" w:ascii="Times New Roman" w:hAnsi="Times New Roman"/>
        </w:rPr>
        <w:t xml:space="preserve"> </w:t>
        <w:br/>
        <w:t xml:space="preserve">Dopuszcza się możliwość przesłania dokumentów drogą pocztową na adres: </w:t>
        <w:br/>
        <w:t>Urząd Gminy w Cekowie-Kolonii, Ceków-Kolonia 51, 62-834 Ceków.</w:t>
        <w:br/>
        <w:t>Nie ma możliwości przyjmowania dokumentów aplikacyjnych drogą elektroniczną.</w:t>
        <w:br/>
        <w:t xml:space="preserve">Dokumenty aplikacyjne można składać do </w:t>
      </w:r>
      <w:r>
        <w:rPr>
          <w:rStyle w:val="Strong"/>
          <w:rFonts w:cs="Arial" w:ascii="Times New Roman" w:hAnsi="Times New Roman"/>
        </w:rPr>
        <w:t>dnia 20 kwietnia 2026 roku włącznie</w:t>
      </w:r>
      <w:r>
        <w:rPr>
          <w:rFonts w:cs="Arial" w:ascii="Times New Roman" w:hAnsi="Times New Roman"/>
        </w:rPr>
        <w:t xml:space="preserve">, </w:t>
        <w:br/>
        <w:t xml:space="preserve">do </w:t>
      </w:r>
      <w:r>
        <w:rPr>
          <w:rFonts w:cs="Arial" w:ascii="Times New Roman" w:hAnsi="Times New Roman"/>
          <w:b/>
        </w:rPr>
        <w:t>godz. 12.00</w:t>
      </w:r>
      <w:r>
        <w:rPr>
          <w:rFonts w:cs="Arial" w:ascii="Times New Roman" w:hAnsi="Times New Roman"/>
        </w:rPr>
        <w:t xml:space="preserve">.  W przypadku wysyłania drogą pocztową decyduje data wpływu </w:t>
        <w:br/>
        <w:t>do Sekretariatu Urzędu Gminy. Oferty, które wpłyną do Urzędu w późniejszym terminie nie będą rozpatrywane.</w:t>
        <w:br/>
      </w:r>
    </w:p>
    <w:p>
      <w:pPr>
        <w:pStyle w:val="NormalWeb"/>
        <w:spacing w:lineRule="auto" w:line="276"/>
        <w:rPr/>
      </w:pPr>
      <w:r>
        <w:rPr>
          <w:rStyle w:val="Strong"/>
          <w:rFonts w:cs="Arial" w:ascii="Times New Roman" w:hAnsi="Times New Roman"/>
        </w:rPr>
        <w:t>Uwagi końcowe:</w:t>
      </w:r>
      <w:r>
        <w:rPr>
          <w:rFonts w:cs="Arial" w:ascii="Times New Roman" w:hAnsi="Times New Roman"/>
        </w:rPr>
        <w:br/>
        <w:t xml:space="preserve">Dostarczone dokumenty zostaną poddane analizie przez komisję rekrutacyjną powołaną przez Wójta Gminy w celu porównania danych zawartych w aplikacji z wymaganiami formalnymi określonymi w ogłoszeniu. </w:t>
        <w:br/>
        <w:t xml:space="preserve">W wyniku analizy dokumentów komisja wytypuje listę kandydatów, którzy spełniają wymagania formalne określone w ogłoszeniu. </w:t>
        <w:br/>
        <w:t>Wytypowani kandydaci zostaną pisemnie powiadomieni o terminie i miejscu konkursu oraz rozmowy kwalifikacyjnej.</w:t>
        <w:br/>
        <w:t>Informacja o wyniku naboru będzie umieszczona na stronie internetowej Biuletynu Informacji Publicznej Urzędu Gminy Ceków-Kolonia oraz na tablicy informacyjnej w Urzędzie Gminy Ceków-Kolonia.</w:t>
      </w:r>
    </w:p>
    <w:p>
      <w:pPr>
        <w:pStyle w:val="BodyText"/>
        <w:ind w:left="141" w:right="14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Pozostałe informacje:</w:t>
      </w:r>
    </w:p>
    <w:p>
      <w:pPr>
        <w:pStyle w:val="BodyText"/>
        <w:numPr>
          <w:ilvl w:val="0"/>
          <w:numId w:val="7"/>
        </w:numPr>
        <w:spacing w:before="40" w:after="0"/>
        <w:ind w:hanging="360" w:left="501" w:right="142"/>
        <w:jc w:val="both"/>
        <w:rPr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 xml:space="preserve">Wynagrodzenie zasadnicze na stanowisku wynosić będzie w przedziale od 5.600 do 6.570 złotych brutto. </w:t>
      </w:r>
    </w:p>
    <w:p>
      <w:pPr>
        <w:pStyle w:val="NormalWeb"/>
        <w:spacing w:lineRule="auto" w:line="276"/>
        <w:rPr/>
      </w:pPr>
      <w:r>
        <w:rPr>
          <w:rStyle w:val="Strong"/>
          <w:rFonts w:cs="Arial" w:ascii="Times New Roman" w:hAnsi="Times New Roman"/>
        </w:rPr>
        <w:t>Kandydat  wyłoniony w drodze naboru, przed zawarciem umowy o pracę, zobowiązany jest przedłożyć:</w:t>
      </w:r>
      <w:r>
        <w:rPr>
          <w:rFonts w:cs="Arial" w:ascii="Times New Roman" w:hAnsi="Times New Roman"/>
          <w:b/>
          <w:bCs/>
        </w:rPr>
        <w:br/>
      </w:r>
      <w:r>
        <w:rPr>
          <w:rFonts w:cs="Arial" w:ascii="Times New Roman" w:hAnsi="Times New Roman"/>
        </w:rPr>
        <w:t xml:space="preserve">- Oryginały (do wglądu) lub potwierdzone za zgodność z oryginałem kserokopie świadectw pracy, dyplomów, zaświadczeń, o których mowa w punktach 3 i 4. </w:t>
        <w:br/>
        <w:t>- Informację z Krajowego Rejestru Karnego,</w:t>
        <w:br/>
        <w:t>- Zaświadczenie lekarskie o braku przeciwwskazań do pracy na danym stanowisku.</w:t>
        <w:br/>
        <w:t>Nie złożenie ww. dokumentów będzie skutkowało nie zawarciem umowy o pracę.</w:t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" w:after="0"/>
        <w:ind w:left="331"/>
        <w:rPr/>
      </w:pPr>
      <w:r>
        <w:rPr>
          <w:u w:val="single"/>
        </w:rPr>
        <w:t>Pliki</w:t>
      </w:r>
      <w:r>
        <w:rPr>
          <w:spacing w:val="-8"/>
          <w:u w:val="single"/>
        </w:rPr>
        <w:t xml:space="preserve"> </w:t>
      </w:r>
      <w:r>
        <w:rPr>
          <w:u w:val="single"/>
        </w:rPr>
        <w:t>do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pobrania:</w:t>
      </w:r>
    </w:p>
    <w:p>
      <w:pPr>
        <w:pStyle w:val="ListParagraph"/>
        <w:widowControl/>
        <w:numPr>
          <w:ilvl w:val="0"/>
          <w:numId w:val="8"/>
        </w:numPr>
        <w:tabs>
          <w:tab w:val="clear" w:pos="720"/>
          <w:tab w:val="left" w:pos="1050" w:leader="none"/>
        </w:tabs>
        <w:suppressAutoHyphens w:val="true"/>
        <w:bidi w:val="0"/>
        <w:spacing w:before="298" w:after="0"/>
        <w:ind w:hanging="340" w:left="340" w:right="0"/>
        <w:jc w:val="left"/>
        <w:textAlignment w:val="baseline"/>
        <w:rPr>
          <w:sz w:val="26"/>
        </w:rPr>
      </w:pPr>
      <w:r>
        <w:rPr>
          <w:sz w:val="26"/>
        </w:rPr>
        <w:t>Kwestionariusz</w:t>
      </w:r>
      <w:r>
        <w:rPr>
          <w:spacing w:val="-9"/>
          <w:sz w:val="26"/>
        </w:rPr>
        <w:t xml:space="preserve"> </w:t>
      </w:r>
      <w:r>
        <w:rPr>
          <w:sz w:val="26"/>
        </w:rPr>
        <w:t>osoby</w:t>
      </w:r>
      <w:r>
        <w:rPr>
          <w:spacing w:val="-6"/>
          <w:sz w:val="26"/>
        </w:rPr>
        <w:t xml:space="preserve"> </w:t>
      </w:r>
      <w:r>
        <w:rPr>
          <w:sz w:val="26"/>
        </w:rPr>
        <w:t>ubiegającej</w:t>
      </w:r>
      <w:r>
        <w:rPr>
          <w:spacing w:val="-8"/>
          <w:sz w:val="26"/>
        </w:rPr>
        <w:t xml:space="preserve"> </w:t>
      </w:r>
      <w:r>
        <w:rPr>
          <w:sz w:val="26"/>
        </w:rPr>
        <w:t>się</w:t>
      </w:r>
      <w:r>
        <w:rPr>
          <w:spacing w:val="-8"/>
          <w:sz w:val="26"/>
        </w:rPr>
        <w:t xml:space="preserve"> </w:t>
      </w:r>
      <w:r>
        <w:rPr>
          <w:sz w:val="26"/>
        </w:rPr>
        <w:t>o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zatrudnienie</w:t>
      </w:r>
    </w:p>
    <w:p>
      <w:pPr>
        <w:pStyle w:val="ListParagraph"/>
        <w:widowControl/>
        <w:numPr>
          <w:ilvl w:val="0"/>
          <w:numId w:val="8"/>
        </w:numPr>
        <w:tabs>
          <w:tab w:val="clear" w:pos="720"/>
          <w:tab w:val="left" w:pos="120" w:leader="none"/>
          <w:tab w:val="left" w:pos="1051" w:leader="none"/>
        </w:tabs>
        <w:suppressAutoHyphens w:val="true"/>
        <w:bidi w:val="0"/>
        <w:spacing w:before="1" w:after="0"/>
        <w:ind w:hanging="340" w:left="340" w:right="0"/>
        <w:jc w:val="left"/>
        <w:textAlignment w:val="baseline"/>
        <w:rPr>
          <w:sz w:val="26"/>
        </w:rPr>
      </w:pPr>
      <w:r>
        <w:rPr>
          <w:sz w:val="26"/>
        </w:rPr>
        <w:t>Oświadczenie</w:t>
      </w:r>
      <w:r>
        <w:rPr>
          <w:spacing w:val="-5"/>
          <w:sz w:val="26"/>
        </w:rPr>
        <w:t xml:space="preserve"> </w:t>
      </w:r>
      <w:r>
        <w:rPr>
          <w:sz w:val="26"/>
        </w:rPr>
        <w:t>o</w:t>
      </w:r>
      <w:r>
        <w:rPr>
          <w:spacing w:val="-5"/>
          <w:sz w:val="26"/>
        </w:rPr>
        <w:t xml:space="preserve"> </w:t>
      </w:r>
      <w:r>
        <w:rPr>
          <w:sz w:val="26"/>
        </w:rPr>
        <w:t>wyrażeniu</w:t>
      </w:r>
      <w:r>
        <w:rPr>
          <w:spacing w:val="-5"/>
          <w:sz w:val="26"/>
        </w:rPr>
        <w:t xml:space="preserve"> </w:t>
      </w:r>
      <w:r>
        <w:rPr>
          <w:sz w:val="26"/>
        </w:rPr>
        <w:t>zgody</w:t>
      </w:r>
      <w:r>
        <w:rPr>
          <w:spacing w:val="-3"/>
          <w:sz w:val="26"/>
        </w:rPr>
        <w:t xml:space="preserve"> </w:t>
      </w:r>
      <w:r>
        <w:rPr>
          <w:sz w:val="26"/>
        </w:rPr>
        <w:t>na</w:t>
      </w:r>
      <w:r>
        <w:rPr>
          <w:spacing w:val="-5"/>
          <w:sz w:val="26"/>
        </w:rPr>
        <w:t xml:space="preserve"> </w:t>
      </w:r>
      <w:r>
        <w:rPr>
          <w:sz w:val="26"/>
        </w:rPr>
        <w:t>przetwarzanie</w:t>
      </w:r>
      <w:r>
        <w:rPr>
          <w:spacing w:val="-5"/>
          <w:sz w:val="26"/>
        </w:rPr>
        <w:t xml:space="preserve"> </w:t>
      </w:r>
      <w:r>
        <w:rPr>
          <w:sz w:val="26"/>
        </w:rPr>
        <w:t>danych</w:t>
      </w:r>
      <w:r>
        <w:rPr>
          <w:spacing w:val="-4"/>
          <w:sz w:val="26"/>
        </w:rPr>
        <w:t xml:space="preserve"> </w:t>
      </w:r>
      <w:r>
        <w:rPr>
          <w:sz w:val="26"/>
        </w:rPr>
        <w:t>osobowych</w:t>
      </w:r>
      <w:r>
        <w:rPr>
          <w:spacing w:val="-5"/>
          <w:sz w:val="26"/>
        </w:rPr>
        <w:t xml:space="preserve"> </w:t>
      </w:r>
      <w:r>
        <w:rPr>
          <w:sz w:val="26"/>
        </w:rPr>
        <w:t>na potrzeby postępowania konkursowego</w:t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le"/>
        <w:rPr/>
      </w:pPr>
      <w:r>
        <w:rPr/>
        <w:t>KWESTIONARIUSZ</w:t>
      </w:r>
      <w:r>
        <w:rPr>
          <w:spacing w:val="17"/>
        </w:rPr>
        <w:t xml:space="preserve"> </w:t>
      </w:r>
      <w:r>
        <w:rPr/>
        <w:t>OSOBOWY</w:t>
      </w:r>
      <w:r>
        <w:rPr>
          <w:spacing w:val="17"/>
        </w:rPr>
        <w:t xml:space="preserve"> </w:t>
      </w:r>
      <w:r>
        <w:rPr/>
        <w:t>DLA</w:t>
      </w:r>
      <w:r>
        <w:rPr>
          <w:spacing w:val="17"/>
        </w:rPr>
        <w:t xml:space="preserve"> </w:t>
      </w:r>
      <w:r>
        <w:rPr/>
        <w:t>OSOBY</w:t>
      </w:r>
      <w:r>
        <w:rPr>
          <w:spacing w:val="16"/>
        </w:rPr>
        <w:t xml:space="preserve"> </w:t>
      </w:r>
      <w:r>
        <w:rPr/>
        <w:t>UBIEGAJĄCEJ</w:t>
      </w:r>
      <w:r>
        <w:rPr>
          <w:spacing w:val="17"/>
        </w:rPr>
        <w:t xml:space="preserve"> </w:t>
      </w:r>
      <w:r>
        <w:rPr/>
        <w:t>SIĘ</w:t>
      </w:r>
      <w:r>
        <w:rPr>
          <w:spacing w:val="18"/>
        </w:rPr>
        <w:t xml:space="preserve"> </w:t>
      </w:r>
      <w:r>
        <w:rPr/>
        <w:t>O</w:t>
      </w:r>
      <w:r>
        <w:rPr>
          <w:spacing w:val="16"/>
        </w:rPr>
        <w:t xml:space="preserve"> </w:t>
      </w:r>
      <w:r>
        <w:rPr>
          <w:spacing w:val="-2"/>
        </w:rPr>
        <w:t>ZATRUDNIENIE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before="8" w:after="0"/>
        <w:rPr>
          <w:b/>
        </w:rPr>
      </w:pPr>
      <w:r>
        <w:rPr>
          <w:b/>
        </w:rPr>
      </w:r>
    </w:p>
    <w:p>
      <w:pPr>
        <w:pStyle w:val="ListParagraph"/>
        <w:widowControl/>
        <w:numPr>
          <w:ilvl w:val="0"/>
          <w:numId w:val="9"/>
        </w:numPr>
        <w:tabs>
          <w:tab w:val="clear" w:pos="720"/>
          <w:tab w:val="left" w:pos="331" w:leader="none"/>
        </w:tabs>
        <w:suppressAutoHyphens w:val="true"/>
        <w:bidi w:val="0"/>
        <w:spacing w:lineRule="auto" w:line="240" w:before="0" w:after="0"/>
        <w:ind w:hanging="340" w:left="340" w:right="0"/>
        <w:jc w:val="left"/>
        <w:textAlignment w:val="baseline"/>
        <w:rPr>
          <w:sz w:val="22"/>
        </w:rPr>
      </w:pPr>
      <w:r>
        <w:rPr>
          <w:sz w:val="22"/>
        </w:rPr>
        <w:t>Imię</w:t>
      </w:r>
      <w:r>
        <w:rPr>
          <w:spacing w:val="65"/>
          <w:sz w:val="22"/>
        </w:rPr>
        <w:t xml:space="preserve"> </w:t>
      </w:r>
      <w:r>
        <w:rPr>
          <w:sz w:val="22"/>
        </w:rPr>
        <w:t>(imiona)</w:t>
      </w:r>
      <w:r>
        <w:rPr>
          <w:spacing w:val="62"/>
          <w:sz w:val="22"/>
        </w:rPr>
        <w:t xml:space="preserve"> </w:t>
      </w:r>
      <w:r>
        <w:rPr>
          <w:sz w:val="22"/>
        </w:rPr>
        <w:t>i</w:t>
      </w:r>
      <w:r>
        <w:rPr>
          <w:spacing w:val="63"/>
          <w:sz w:val="22"/>
        </w:rPr>
        <w:t xml:space="preserve"> </w:t>
      </w:r>
      <w:r>
        <w:rPr>
          <w:sz w:val="22"/>
        </w:rPr>
        <w:t>nazwisko</w:t>
      </w:r>
      <w:r>
        <w:rPr>
          <w:spacing w:val="63"/>
          <w:sz w:val="22"/>
        </w:rPr>
        <w:t xml:space="preserve"> </w:t>
      </w:r>
      <w:r>
        <w:rPr>
          <w:spacing w:val="-2"/>
          <w:sz w:val="22"/>
        </w:rPr>
        <w:t>..............................................................................................................</w:t>
      </w:r>
    </w:p>
    <w:p>
      <w:pPr>
        <w:pStyle w:val="BodyText"/>
        <w:spacing w:before="14" w:after="0"/>
        <w:rPr/>
      </w:pPr>
      <w:r>
        <w:rPr/>
      </w:r>
    </w:p>
    <w:p>
      <w:pPr>
        <w:pStyle w:val="ListParagraph"/>
        <w:widowControl/>
        <w:numPr>
          <w:ilvl w:val="0"/>
          <w:numId w:val="9"/>
        </w:numPr>
        <w:tabs>
          <w:tab w:val="clear" w:pos="720"/>
          <w:tab w:val="left" w:pos="329" w:leader="none"/>
        </w:tabs>
        <w:suppressAutoHyphens w:val="true"/>
        <w:bidi w:val="0"/>
        <w:spacing w:lineRule="auto" w:line="240" w:before="0" w:after="0"/>
        <w:ind w:hanging="340" w:left="340" w:right="0"/>
        <w:jc w:val="left"/>
        <w:textAlignment w:val="baseline"/>
        <w:rPr>
          <w:sz w:val="22"/>
        </w:rPr>
      </w:pPr>
      <w:r>
        <w:rPr>
          <w:sz w:val="22"/>
        </w:rPr>
        <w:t>Data</w:t>
      </w:r>
      <w:r>
        <w:rPr>
          <w:spacing w:val="44"/>
          <w:sz w:val="22"/>
        </w:rPr>
        <w:t xml:space="preserve">  </w:t>
      </w:r>
      <w:r>
        <w:rPr>
          <w:sz w:val="22"/>
        </w:rPr>
        <w:t>urodzenia</w:t>
      </w:r>
      <w:r>
        <w:rPr>
          <w:spacing w:val="45"/>
          <w:sz w:val="22"/>
        </w:rPr>
        <w:t xml:space="preserve">  </w:t>
      </w:r>
      <w:r>
        <w:rPr>
          <w:spacing w:val="-2"/>
          <w:sz w:val="22"/>
        </w:rPr>
        <w:t>..............................................................................................................................</w:t>
      </w:r>
    </w:p>
    <w:p>
      <w:pPr>
        <w:pStyle w:val="BodyText"/>
        <w:spacing w:before="14" w:after="0"/>
        <w:rPr/>
      </w:pPr>
      <w:r>
        <w:rPr/>
      </w:r>
    </w:p>
    <w:p>
      <w:pPr>
        <w:pStyle w:val="ListParagraph"/>
        <w:widowControl/>
        <w:numPr>
          <w:ilvl w:val="0"/>
          <w:numId w:val="9"/>
        </w:numPr>
        <w:tabs>
          <w:tab w:val="clear" w:pos="720"/>
          <w:tab w:val="left" w:pos="329" w:leader="none"/>
        </w:tabs>
        <w:suppressAutoHyphens w:val="true"/>
        <w:bidi w:val="0"/>
        <w:spacing w:lineRule="auto" w:line="240" w:before="0" w:after="0"/>
        <w:ind w:hanging="340" w:left="340" w:right="0"/>
        <w:jc w:val="left"/>
        <w:textAlignment w:val="baseline"/>
        <w:rPr>
          <w:sz w:val="22"/>
        </w:rPr>
      </w:pPr>
      <w:r>
        <w:rPr>
          <w:sz w:val="22"/>
        </w:rPr>
        <w:t>Dane</w:t>
      </w:r>
      <w:r>
        <w:rPr>
          <w:spacing w:val="62"/>
          <w:sz w:val="22"/>
        </w:rPr>
        <w:t xml:space="preserve">   </w:t>
      </w:r>
      <w:r>
        <w:rPr>
          <w:spacing w:val="-2"/>
          <w:sz w:val="22"/>
        </w:rPr>
        <w:t>kontaktowe...........................................................................................................................</w:t>
      </w:r>
    </w:p>
    <w:p>
      <w:pPr>
        <w:pStyle w:val="Normal"/>
        <w:spacing w:before="11" w:after="0"/>
        <w:ind w:hanging="0" w:left="2957" w:right="0"/>
        <w:jc w:val="left"/>
        <w:rPr>
          <w:sz w:val="18"/>
        </w:rPr>
      </w:pPr>
      <w:r>
        <w:rPr>
          <w:w w:val="105"/>
          <w:sz w:val="18"/>
        </w:rPr>
        <w:t>(wskazane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przez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osobę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ubiegającą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się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zatrudnienie)</w:t>
      </w:r>
    </w:p>
    <w:p>
      <w:pPr>
        <w:pStyle w:val="BodyText"/>
        <w:spacing w:before="60" w:after="0"/>
        <w:rPr>
          <w:sz w:val="18"/>
        </w:rPr>
      </w:pPr>
      <w:r>
        <w:rPr>
          <w:sz w:val="18"/>
        </w:rPr>
      </w:r>
    </w:p>
    <w:p>
      <w:pPr>
        <w:pStyle w:val="ListParagraph"/>
        <w:widowControl/>
        <w:numPr>
          <w:ilvl w:val="0"/>
          <w:numId w:val="10"/>
        </w:numPr>
        <w:tabs>
          <w:tab w:val="clear" w:pos="720"/>
          <w:tab w:val="left" w:pos="331" w:leader="none"/>
          <w:tab w:val="left" w:pos="356" w:leader="none"/>
        </w:tabs>
        <w:suppressAutoHyphens w:val="true"/>
        <w:bidi w:val="0"/>
        <w:spacing w:lineRule="auto" w:line="247" w:before="0" w:after="0"/>
        <w:ind w:hanging="340" w:left="340" w:right="0"/>
        <w:jc w:val="left"/>
        <w:textAlignment w:val="baseline"/>
        <w:rPr>
          <w:sz w:val="22"/>
        </w:rPr>
      </w:pPr>
      <w:r>
        <w:rPr>
          <w:sz w:val="22"/>
        </w:rPr>
        <w:t>Wykształcenie</w:t>
      </w:r>
      <w:r>
        <w:rPr>
          <w:spacing w:val="74"/>
          <w:sz w:val="22"/>
        </w:rPr>
        <w:t xml:space="preserve"> </w:t>
      </w:r>
      <w:r>
        <w:rPr>
          <w:sz w:val="22"/>
        </w:rPr>
        <w:t>(gdy</w:t>
      </w:r>
      <w:r>
        <w:rPr>
          <w:spacing w:val="39"/>
          <w:sz w:val="22"/>
        </w:rPr>
        <w:t xml:space="preserve"> </w:t>
      </w:r>
      <w:r>
        <w:rPr>
          <w:sz w:val="22"/>
        </w:rPr>
        <w:t>jest</w:t>
      </w:r>
      <w:r>
        <w:rPr>
          <w:spacing w:val="40"/>
          <w:sz w:val="22"/>
        </w:rPr>
        <w:t xml:space="preserve"> </w:t>
      </w:r>
      <w:r>
        <w:rPr>
          <w:sz w:val="22"/>
        </w:rPr>
        <w:t>ono</w:t>
      </w:r>
      <w:r>
        <w:rPr>
          <w:spacing w:val="40"/>
          <w:sz w:val="22"/>
        </w:rPr>
        <w:t xml:space="preserve"> </w:t>
      </w:r>
      <w:r>
        <w:rPr>
          <w:sz w:val="22"/>
        </w:rPr>
        <w:t>niezbędne</w:t>
      </w:r>
      <w:r>
        <w:rPr>
          <w:spacing w:val="40"/>
          <w:sz w:val="22"/>
        </w:rPr>
        <w:t xml:space="preserve"> </w:t>
      </w:r>
      <w:r>
        <w:rPr>
          <w:sz w:val="22"/>
        </w:rPr>
        <w:t>do</w:t>
      </w:r>
      <w:r>
        <w:rPr>
          <w:spacing w:val="40"/>
          <w:sz w:val="22"/>
        </w:rPr>
        <w:t xml:space="preserve"> </w:t>
      </w:r>
      <w:r>
        <w:rPr>
          <w:sz w:val="22"/>
        </w:rPr>
        <w:t>wykonywania</w:t>
      </w:r>
      <w:r>
        <w:rPr>
          <w:spacing w:val="40"/>
          <w:sz w:val="22"/>
        </w:rPr>
        <w:t xml:space="preserve"> </w:t>
      </w:r>
      <w:r>
        <w:rPr>
          <w:sz w:val="22"/>
        </w:rPr>
        <w:t>pracy</w:t>
      </w:r>
      <w:r>
        <w:rPr>
          <w:spacing w:val="39"/>
          <w:sz w:val="22"/>
        </w:rPr>
        <w:t xml:space="preserve"> </w:t>
      </w:r>
      <w:r>
        <w:rPr>
          <w:sz w:val="22"/>
        </w:rPr>
        <w:t>określonego</w:t>
      </w:r>
      <w:r>
        <w:rPr>
          <w:spacing w:val="40"/>
          <w:sz w:val="22"/>
        </w:rPr>
        <w:t xml:space="preserve"> </w:t>
      </w:r>
      <w:r>
        <w:rPr>
          <w:sz w:val="22"/>
        </w:rPr>
        <w:t>rodzaju</w:t>
      </w:r>
      <w:r>
        <w:rPr>
          <w:spacing w:val="40"/>
          <w:sz w:val="22"/>
        </w:rPr>
        <w:t xml:space="preserve"> </w:t>
      </w:r>
      <w:r>
        <w:rPr>
          <w:sz w:val="22"/>
        </w:rPr>
        <w:t>lub</w:t>
      </w:r>
      <w:r>
        <w:rPr>
          <w:spacing w:val="40"/>
          <w:sz w:val="22"/>
        </w:rPr>
        <w:t xml:space="preserve"> </w:t>
      </w:r>
      <w:r>
        <w:rPr>
          <w:sz w:val="22"/>
        </w:rPr>
        <w:t>na określonym</w:t>
      </w:r>
      <w:r>
        <w:rPr>
          <w:spacing w:val="56"/>
          <w:sz w:val="22"/>
        </w:rPr>
        <w:t xml:space="preserve">   </w:t>
      </w:r>
      <w:r>
        <w:rPr>
          <w:spacing w:val="-2"/>
          <w:sz w:val="22"/>
        </w:rPr>
        <w:t>stanowisku)............................................................................................…….................</w:t>
      </w:r>
    </w:p>
    <w:p>
      <w:pPr>
        <w:pStyle w:val="Normal"/>
        <w:spacing w:before="3" w:after="0"/>
        <w:ind w:hanging="0" w:left="197" w:right="0"/>
        <w:jc w:val="center"/>
        <w:rPr>
          <w:sz w:val="18"/>
        </w:rPr>
      </w:pPr>
      <w:r>
        <w:rPr>
          <w:spacing w:val="-2"/>
          <w:w w:val="105"/>
          <w:sz w:val="18"/>
        </w:rPr>
        <w:t>………………………………………………………………………………………………………………………</w:t>
      </w:r>
      <w:r>
        <w:rPr>
          <w:spacing w:val="-2"/>
          <w:w w:val="105"/>
          <w:sz w:val="18"/>
        </w:rPr>
        <w:t>..</w:t>
      </w:r>
    </w:p>
    <w:p>
      <w:pPr>
        <w:pStyle w:val="Normal"/>
        <w:spacing w:before="10" w:after="0"/>
        <w:ind w:hanging="0" w:left="197" w:right="310"/>
        <w:jc w:val="center"/>
        <w:rPr>
          <w:sz w:val="18"/>
        </w:rPr>
      </w:pPr>
      <w:r>
        <w:rPr>
          <w:w w:val="105"/>
          <w:sz w:val="18"/>
        </w:rPr>
        <w:t>(nazwa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szkoły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rok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jej</w:t>
      </w:r>
      <w:r>
        <w:rPr>
          <w:spacing w:val="-2"/>
          <w:w w:val="105"/>
          <w:sz w:val="18"/>
        </w:rPr>
        <w:t xml:space="preserve"> ukończenia)</w:t>
      </w:r>
    </w:p>
    <w:p>
      <w:pPr>
        <w:pStyle w:val="Normal"/>
        <w:spacing w:before="7" w:after="0"/>
        <w:ind w:hanging="0" w:left="274" w:right="0"/>
        <w:jc w:val="left"/>
        <w:rPr>
          <w:sz w:val="22"/>
        </w:rPr>
      </w:pPr>
      <w:r>
        <w:rPr>
          <w:spacing w:val="-2"/>
          <w:sz w:val="22"/>
        </w:rPr>
        <w:t>...............................................................................................................................................………........</w:t>
      </w:r>
    </w:p>
    <w:p>
      <w:pPr>
        <w:pStyle w:val="Normal"/>
        <w:spacing w:before="7" w:after="0"/>
        <w:ind w:hanging="0" w:left="274" w:right="0"/>
        <w:jc w:val="left"/>
        <w:rPr>
          <w:sz w:val="22"/>
        </w:rPr>
      </w:pPr>
      <w:r>
        <w:rPr>
          <w:spacing w:val="-2"/>
          <w:sz w:val="22"/>
        </w:rPr>
        <w:t>................................................................................................................................................……….......</w:t>
      </w:r>
    </w:p>
    <w:p>
      <w:pPr>
        <w:pStyle w:val="Normal"/>
        <w:spacing w:lineRule="auto" w:line="252" w:before="8" w:after="0"/>
        <w:ind w:hanging="569" w:left="3353" w:right="2007"/>
        <w:jc w:val="left"/>
        <w:rPr>
          <w:sz w:val="18"/>
        </w:rPr>
      </w:pPr>
      <w:r>
        <w:rPr>
          <w:w w:val="105"/>
          <w:sz w:val="18"/>
        </w:rPr>
        <w:t>(zawód,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specjalność,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stopień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naukowy,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tytuł zawodowy, tytuł naukowy)</w:t>
      </w:r>
    </w:p>
    <w:p>
      <w:pPr>
        <w:pStyle w:val="BodyText"/>
        <w:spacing w:before="7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274" w:leader="none"/>
          <w:tab w:val="left" w:pos="297" w:leader="none"/>
        </w:tabs>
        <w:spacing w:lineRule="auto" w:line="247" w:before="0" w:after="0"/>
        <w:ind w:hanging="227" w:left="274" w:right="58"/>
        <w:jc w:val="left"/>
        <w:rPr>
          <w:sz w:val="22"/>
        </w:rPr>
      </w:pPr>
      <w:r>
        <w:rPr>
          <w:sz w:val="22"/>
        </w:rPr>
        <w:t>Kwalifikacje</w:t>
      </w:r>
      <w:r>
        <w:rPr>
          <w:spacing w:val="40"/>
          <w:sz w:val="22"/>
        </w:rPr>
        <w:t xml:space="preserve"> </w:t>
      </w:r>
      <w:r>
        <w:rPr>
          <w:sz w:val="22"/>
        </w:rPr>
        <w:t>zawodowe</w:t>
      </w:r>
      <w:r>
        <w:rPr>
          <w:spacing w:val="40"/>
          <w:sz w:val="22"/>
        </w:rPr>
        <w:t xml:space="preserve"> </w:t>
      </w:r>
      <w:r>
        <w:rPr>
          <w:sz w:val="22"/>
        </w:rPr>
        <w:t>(gdy</w:t>
      </w:r>
      <w:r>
        <w:rPr>
          <w:spacing w:val="40"/>
          <w:sz w:val="22"/>
        </w:rPr>
        <w:t xml:space="preserve"> </w:t>
      </w:r>
      <w:r>
        <w:rPr>
          <w:sz w:val="22"/>
        </w:rPr>
        <w:t>są</w:t>
      </w:r>
      <w:r>
        <w:rPr>
          <w:spacing w:val="40"/>
          <w:sz w:val="22"/>
        </w:rPr>
        <w:t xml:space="preserve"> </w:t>
      </w:r>
      <w:r>
        <w:rPr>
          <w:sz w:val="22"/>
        </w:rPr>
        <w:t>one</w:t>
      </w:r>
      <w:r>
        <w:rPr>
          <w:spacing w:val="40"/>
          <w:sz w:val="22"/>
        </w:rPr>
        <w:t xml:space="preserve"> </w:t>
      </w:r>
      <w:r>
        <w:rPr>
          <w:sz w:val="22"/>
        </w:rPr>
        <w:t>niezbędne</w:t>
      </w:r>
      <w:r>
        <w:rPr>
          <w:spacing w:val="40"/>
          <w:sz w:val="22"/>
        </w:rPr>
        <w:t xml:space="preserve"> </w:t>
      </w:r>
      <w:r>
        <w:rPr>
          <w:sz w:val="22"/>
        </w:rPr>
        <w:t>do</w:t>
      </w:r>
      <w:r>
        <w:rPr>
          <w:spacing w:val="40"/>
          <w:sz w:val="22"/>
        </w:rPr>
        <w:t xml:space="preserve"> </w:t>
      </w:r>
      <w:r>
        <w:rPr>
          <w:sz w:val="22"/>
        </w:rPr>
        <w:t>wykonywania</w:t>
      </w:r>
      <w:r>
        <w:rPr>
          <w:spacing w:val="40"/>
          <w:sz w:val="22"/>
        </w:rPr>
        <w:t xml:space="preserve"> </w:t>
      </w:r>
      <w:r>
        <w:rPr>
          <w:sz w:val="22"/>
        </w:rPr>
        <w:t>pracy</w:t>
      </w:r>
      <w:r>
        <w:rPr>
          <w:spacing w:val="39"/>
          <w:sz w:val="22"/>
        </w:rPr>
        <w:t xml:space="preserve"> </w:t>
      </w:r>
      <w:r>
        <w:rPr>
          <w:sz w:val="22"/>
        </w:rPr>
        <w:t>określonego</w:t>
      </w:r>
      <w:r>
        <w:rPr>
          <w:spacing w:val="40"/>
          <w:sz w:val="22"/>
        </w:rPr>
        <w:t xml:space="preserve"> </w:t>
      </w:r>
      <w:r>
        <w:rPr>
          <w:sz w:val="22"/>
        </w:rPr>
        <w:t>rodzaju lub</w:t>
      </w:r>
      <w:r>
        <w:rPr>
          <w:spacing w:val="58"/>
          <w:w w:val="150"/>
          <w:sz w:val="22"/>
        </w:rPr>
        <w:t xml:space="preserve"> </w:t>
      </w:r>
      <w:r>
        <w:rPr>
          <w:sz w:val="22"/>
        </w:rPr>
        <w:t>na</w:t>
      </w:r>
      <w:r>
        <w:rPr>
          <w:spacing w:val="58"/>
          <w:w w:val="150"/>
          <w:sz w:val="22"/>
        </w:rPr>
        <w:t xml:space="preserve"> </w:t>
      </w:r>
      <w:r>
        <w:rPr>
          <w:sz w:val="22"/>
        </w:rPr>
        <w:t>określonym</w:t>
      </w:r>
      <w:r>
        <w:rPr>
          <w:spacing w:val="60"/>
          <w:w w:val="150"/>
          <w:sz w:val="22"/>
        </w:rPr>
        <w:t xml:space="preserve"> </w:t>
      </w:r>
      <w:r>
        <w:rPr>
          <w:spacing w:val="-2"/>
          <w:sz w:val="22"/>
        </w:rPr>
        <w:t>stanowisku).................................................................................................……...…...</w:t>
      </w:r>
    </w:p>
    <w:p>
      <w:pPr>
        <w:pStyle w:val="Normal"/>
        <w:spacing w:before="3" w:after="0"/>
        <w:ind w:hanging="0" w:left="232" w:right="58"/>
        <w:jc w:val="center"/>
        <w:rPr>
          <w:sz w:val="18"/>
        </w:rPr>
      </w:pPr>
      <w:r>
        <w:rPr>
          <w:spacing w:val="-2"/>
          <w:w w:val="105"/>
          <w:sz w:val="18"/>
        </w:rPr>
        <w:t>………………………………………………………………………………………………………………………</w:t>
      </w:r>
      <w:r>
        <w:rPr>
          <w:spacing w:val="-2"/>
          <w:w w:val="105"/>
          <w:sz w:val="18"/>
        </w:rPr>
        <w:t>...</w:t>
      </w:r>
    </w:p>
    <w:p>
      <w:pPr>
        <w:pStyle w:val="Normal"/>
        <w:spacing w:before="10" w:after="0"/>
        <w:ind w:hanging="0" w:left="210" w:right="58"/>
        <w:jc w:val="center"/>
        <w:rPr>
          <w:sz w:val="18"/>
        </w:rPr>
      </w:pPr>
      <w:r>
        <w:rPr>
          <w:spacing w:val="-2"/>
          <w:w w:val="105"/>
          <w:sz w:val="18"/>
        </w:rPr>
        <w:t>………………………………………………………………………………………………………………………</w:t>
      </w:r>
      <w:r>
        <w:rPr>
          <w:spacing w:val="-2"/>
          <w:w w:val="105"/>
          <w:sz w:val="18"/>
        </w:rPr>
        <w:t>...</w:t>
      </w:r>
    </w:p>
    <w:p>
      <w:pPr>
        <w:pStyle w:val="Normal"/>
        <w:spacing w:before="8" w:after="0"/>
        <w:ind w:hanging="0" w:left="338" w:right="58"/>
        <w:jc w:val="center"/>
        <w:rPr>
          <w:sz w:val="18"/>
        </w:rPr>
      </w:pPr>
      <w:r>
        <w:rPr>
          <w:w w:val="105"/>
          <w:sz w:val="18"/>
        </w:rPr>
        <w:t>(kursy,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studia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podyplomowe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lub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inne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formy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uzupełnienia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wiedzy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lub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umiejętności)</w:t>
      </w:r>
    </w:p>
    <w:p>
      <w:pPr>
        <w:pStyle w:val="BodyText"/>
        <w:spacing w:before="60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332" w:leader="none"/>
        </w:tabs>
        <w:spacing w:lineRule="auto" w:line="240" w:before="0" w:after="0"/>
        <w:ind w:hanging="284" w:left="332" w:right="0"/>
        <w:jc w:val="left"/>
        <w:rPr>
          <w:sz w:val="22"/>
        </w:rPr>
      </w:pPr>
      <w:r>
        <w:rPr>
          <w:sz w:val="22"/>
        </w:rPr>
        <w:t>Przebieg</w:t>
      </w:r>
      <w:r>
        <w:rPr>
          <w:spacing w:val="70"/>
          <w:sz w:val="22"/>
        </w:rPr>
        <w:t xml:space="preserve"> </w:t>
      </w:r>
      <w:r>
        <w:rPr>
          <w:sz w:val="22"/>
        </w:rPr>
        <w:t>dotychczasowego</w:t>
      </w:r>
      <w:r>
        <w:rPr>
          <w:spacing w:val="75"/>
          <w:sz w:val="22"/>
        </w:rPr>
        <w:t xml:space="preserve"> </w:t>
      </w:r>
      <w:r>
        <w:rPr>
          <w:sz w:val="22"/>
        </w:rPr>
        <w:t>zatrudnienia</w:t>
      </w:r>
      <w:r>
        <w:rPr>
          <w:spacing w:val="76"/>
          <w:sz w:val="22"/>
        </w:rPr>
        <w:t xml:space="preserve"> </w:t>
      </w:r>
      <w:r>
        <w:rPr>
          <w:sz w:val="22"/>
        </w:rPr>
        <w:t>(gdy</w:t>
      </w:r>
      <w:r>
        <w:rPr>
          <w:spacing w:val="71"/>
          <w:sz w:val="22"/>
        </w:rPr>
        <w:t xml:space="preserve"> </w:t>
      </w:r>
      <w:r>
        <w:rPr>
          <w:sz w:val="22"/>
        </w:rPr>
        <w:t>jest</w:t>
      </w:r>
      <w:r>
        <w:rPr>
          <w:spacing w:val="75"/>
          <w:sz w:val="22"/>
        </w:rPr>
        <w:t xml:space="preserve"> </w:t>
      </w:r>
      <w:r>
        <w:rPr>
          <w:sz w:val="22"/>
        </w:rPr>
        <w:t>ono</w:t>
      </w:r>
      <w:r>
        <w:rPr>
          <w:spacing w:val="74"/>
          <w:sz w:val="22"/>
        </w:rPr>
        <w:t xml:space="preserve"> </w:t>
      </w:r>
      <w:r>
        <w:rPr>
          <w:sz w:val="22"/>
        </w:rPr>
        <w:t>niezbędne</w:t>
      </w:r>
      <w:r>
        <w:rPr>
          <w:spacing w:val="73"/>
          <w:sz w:val="22"/>
        </w:rPr>
        <w:t xml:space="preserve"> </w:t>
      </w:r>
      <w:r>
        <w:rPr>
          <w:sz w:val="22"/>
        </w:rPr>
        <w:t>do</w:t>
      </w:r>
      <w:r>
        <w:rPr>
          <w:spacing w:val="71"/>
          <w:sz w:val="22"/>
        </w:rPr>
        <w:t xml:space="preserve"> </w:t>
      </w:r>
      <w:r>
        <w:rPr>
          <w:sz w:val="22"/>
        </w:rPr>
        <w:t>wykonywania</w:t>
      </w:r>
      <w:r>
        <w:rPr>
          <w:spacing w:val="74"/>
          <w:sz w:val="22"/>
        </w:rPr>
        <w:t xml:space="preserve"> </w:t>
      </w:r>
      <w:r>
        <w:rPr>
          <w:spacing w:val="-2"/>
          <w:sz w:val="22"/>
        </w:rPr>
        <w:t>pracy</w:t>
      </w:r>
    </w:p>
    <w:p>
      <w:pPr>
        <w:pStyle w:val="BodyText"/>
        <w:spacing w:before="7" w:after="0"/>
        <w:ind w:left="274" w:right="0"/>
        <w:rPr/>
      </w:pPr>
      <w:r>
        <w:rPr/>
        <w:t>określonego</w:t>
      </w:r>
      <w:r>
        <w:rPr>
          <w:spacing w:val="38"/>
        </w:rPr>
        <w:t xml:space="preserve"> </w:t>
      </w:r>
      <w:r>
        <w:rPr/>
        <w:t>rodzaju</w:t>
      </w:r>
      <w:r>
        <w:rPr>
          <w:spacing w:val="38"/>
        </w:rPr>
        <w:t xml:space="preserve"> </w:t>
      </w:r>
      <w:r>
        <w:rPr/>
        <w:t>lub</w:t>
      </w:r>
      <w:r>
        <w:rPr>
          <w:spacing w:val="38"/>
        </w:rPr>
        <w:t xml:space="preserve"> </w:t>
      </w:r>
      <w:r>
        <w:rPr/>
        <w:t>na</w:t>
      </w:r>
      <w:r>
        <w:rPr>
          <w:spacing w:val="37"/>
        </w:rPr>
        <w:t xml:space="preserve"> </w:t>
      </w:r>
      <w:r>
        <w:rPr/>
        <w:t>określonym</w:t>
      </w:r>
      <w:r>
        <w:rPr>
          <w:spacing w:val="38"/>
        </w:rPr>
        <w:t xml:space="preserve"> s</w:t>
      </w:r>
      <w:r>
        <w:rPr>
          <w:spacing w:val="-2"/>
        </w:rPr>
        <w:t>tanowisku).................................................................</w:t>
      </w:r>
    </w:p>
    <w:p>
      <w:pPr>
        <w:pStyle w:val="Normal"/>
        <w:spacing w:before="8" w:after="0"/>
        <w:ind w:hanging="0" w:left="274" w:right="0"/>
        <w:jc w:val="left"/>
        <w:rPr>
          <w:sz w:val="22"/>
        </w:rPr>
      </w:pPr>
      <w:r>
        <w:rPr>
          <w:spacing w:val="-2"/>
          <w:sz w:val="22"/>
        </w:rPr>
        <w:t>.....................................................................................................................................................……………</w:t>
      </w:r>
    </w:p>
    <w:p>
      <w:pPr>
        <w:pStyle w:val="Normal"/>
        <w:spacing w:before="7" w:after="0"/>
        <w:ind w:hanging="0" w:left="274" w:right="0"/>
        <w:jc w:val="left"/>
        <w:rPr>
          <w:sz w:val="22"/>
        </w:rPr>
      </w:pPr>
      <w:r>
        <w:rPr>
          <w:spacing w:val="-2"/>
          <w:sz w:val="22"/>
        </w:rPr>
        <w:t>.....................................................................................................................................................…………....</w:t>
      </w:r>
    </w:p>
    <w:p>
      <w:pPr>
        <w:pStyle w:val="Normal"/>
        <w:spacing w:before="7" w:after="0"/>
        <w:ind w:hanging="0" w:left="274" w:right="0"/>
        <w:jc w:val="left"/>
        <w:rPr>
          <w:sz w:val="22"/>
        </w:rPr>
      </w:pPr>
      <w:r>
        <w:rPr>
          <w:spacing w:val="-2"/>
          <w:sz w:val="22"/>
        </w:rPr>
        <w:t>...............................................................................................................................................…....…………...</w:t>
      </w:r>
    </w:p>
    <w:p>
      <w:pPr>
        <w:pStyle w:val="Normal"/>
        <w:spacing w:before="7" w:after="0"/>
        <w:ind w:hanging="0" w:left="274" w:right="0"/>
        <w:jc w:val="left"/>
        <w:rPr>
          <w:sz w:val="22"/>
        </w:rPr>
      </w:pPr>
      <w:r>
        <w:rPr>
          <w:spacing w:val="-2"/>
          <w:sz w:val="22"/>
        </w:rPr>
        <w:t>..............................................................................................................................................….....…………..</w:t>
      </w:r>
    </w:p>
    <w:p>
      <w:pPr>
        <w:pStyle w:val="Normal"/>
        <w:spacing w:before="11" w:after="0"/>
        <w:ind w:hanging="0" w:left="20" w:right="0"/>
        <w:jc w:val="center"/>
        <w:rPr>
          <w:sz w:val="18"/>
        </w:rPr>
      </w:pPr>
      <w:r>
        <w:rPr>
          <w:w w:val="105"/>
          <w:sz w:val="18"/>
        </w:rPr>
        <w:t>(okresy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zatrudnienia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u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kolejnych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pracodawców</w:t>
      </w:r>
    </w:p>
    <w:p>
      <w:pPr>
        <w:pStyle w:val="Normal"/>
        <w:spacing w:before="10" w:after="0"/>
        <w:ind w:hanging="0" w:left="-1" w:right="57"/>
        <w:jc w:val="center"/>
        <w:rPr>
          <w:sz w:val="18"/>
        </w:rPr>
      </w:pPr>
      <w:r>
        <w:rPr>
          <w:w w:val="105"/>
          <w:sz w:val="18"/>
        </w:rPr>
        <w:t>oraz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zajmowane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stanowiska</w:t>
      </w:r>
      <w:r>
        <w:rPr>
          <w:spacing w:val="-10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pracy)</w:t>
      </w:r>
    </w:p>
    <w:p>
      <w:pPr>
        <w:pStyle w:val="BodyText"/>
        <w:spacing w:before="59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274" w:leader="none"/>
          <w:tab w:val="left" w:pos="324" w:leader="none"/>
        </w:tabs>
        <w:spacing w:lineRule="auto" w:line="247" w:before="1" w:after="0"/>
        <w:ind w:hanging="227" w:left="274" w:right="57"/>
        <w:jc w:val="left"/>
        <w:rPr>
          <w:sz w:val="18"/>
        </w:rPr>
      </w:pPr>
      <w:r>
        <w:rPr>
          <w:sz w:val="22"/>
        </w:rPr>
        <w:t>Dodatkowe</w:t>
      </w:r>
      <w:r>
        <w:rPr>
          <w:spacing w:val="80"/>
          <w:w w:val="150"/>
          <w:sz w:val="22"/>
        </w:rPr>
        <w:t xml:space="preserve"> </w:t>
      </w:r>
      <w:r>
        <w:rPr>
          <w:sz w:val="22"/>
        </w:rPr>
        <w:t>dane</w:t>
      </w:r>
      <w:r>
        <w:rPr>
          <w:spacing w:val="67"/>
          <w:sz w:val="22"/>
        </w:rPr>
        <w:t xml:space="preserve"> </w:t>
      </w:r>
      <w:r>
        <w:rPr>
          <w:sz w:val="22"/>
        </w:rPr>
        <w:t>osobowe,</w:t>
      </w:r>
      <w:r>
        <w:rPr>
          <w:spacing w:val="68"/>
          <w:sz w:val="22"/>
        </w:rPr>
        <w:t xml:space="preserve"> </w:t>
      </w:r>
      <w:r>
        <w:rPr>
          <w:sz w:val="22"/>
        </w:rPr>
        <w:t>jeżeli</w:t>
      </w:r>
      <w:r>
        <w:rPr>
          <w:spacing w:val="70"/>
          <w:sz w:val="22"/>
        </w:rPr>
        <w:t xml:space="preserve"> </w:t>
      </w:r>
      <w:r>
        <w:rPr>
          <w:sz w:val="22"/>
        </w:rPr>
        <w:t>prawo</w:t>
      </w:r>
      <w:r>
        <w:rPr>
          <w:spacing w:val="68"/>
          <w:sz w:val="22"/>
        </w:rPr>
        <w:t xml:space="preserve"> </w:t>
      </w:r>
      <w:r>
        <w:rPr>
          <w:sz w:val="22"/>
        </w:rPr>
        <w:t>lub</w:t>
      </w:r>
      <w:r>
        <w:rPr>
          <w:spacing w:val="71"/>
          <w:sz w:val="22"/>
        </w:rPr>
        <w:t xml:space="preserve"> </w:t>
      </w:r>
      <w:r>
        <w:rPr>
          <w:sz w:val="22"/>
        </w:rPr>
        <w:t>obowiązek</w:t>
      </w:r>
      <w:r>
        <w:rPr>
          <w:spacing w:val="69"/>
          <w:sz w:val="22"/>
        </w:rPr>
        <w:t xml:space="preserve"> </w:t>
      </w:r>
      <w:r>
        <w:rPr>
          <w:sz w:val="22"/>
        </w:rPr>
        <w:t>ich</w:t>
      </w:r>
      <w:r>
        <w:rPr>
          <w:spacing w:val="68"/>
          <w:sz w:val="22"/>
        </w:rPr>
        <w:t xml:space="preserve"> </w:t>
      </w:r>
      <w:r>
        <w:rPr>
          <w:sz w:val="22"/>
        </w:rPr>
        <w:t>podania</w:t>
      </w:r>
      <w:r>
        <w:rPr>
          <w:spacing w:val="70"/>
          <w:sz w:val="22"/>
        </w:rPr>
        <w:t xml:space="preserve"> </w:t>
      </w:r>
      <w:r>
        <w:rPr>
          <w:sz w:val="22"/>
        </w:rPr>
        <w:t>wynika</w:t>
      </w:r>
      <w:r>
        <w:rPr>
          <w:spacing w:val="67"/>
          <w:sz w:val="22"/>
        </w:rPr>
        <w:t xml:space="preserve"> </w:t>
      </w:r>
      <w:r>
        <w:rPr>
          <w:sz w:val="22"/>
        </w:rPr>
        <w:t>z</w:t>
      </w:r>
      <w:r>
        <w:rPr>
          <w:spacing w:val="69"/>
          <w:sz w:val="22"/>
        </w:rPr>
        <w:t xml:space="preserve"> </w:t>
      </w:r>
      <w:r>
        <w:rPr>
          <w:sz w:val="22"/>
        </w:rPr>
        <w:t xml:space="preserve">przepisów </w:t>
      </w:r>
      <w:r>
        <w:rPr>
          <w:spacing w:val="-2"/>
          <w:sz w:val="22"/>
        </w:rPr>
        <w:t>szczególnych</w:t>
      </w:r>
      <w:r>
        <w:rPr>
          <w:spacing w:val="-2"/>
          <w:sz w:val="18"/>
        </w:rPr>
        <w:t>………………………………………………………………………………………………………...…………</w:t>
      </w:r>
    </w:p>
    <w:p>
      <w:pPr>
        <w:pStyle w:val="Normal"/>
        <w:spacing w:lineRule="exact" w:line="252" w:before="0" w:after="0"/>
        <w:ind w:hanging="0" w:left="274" w:right="0"/>
        <w:jc w:val="left"/>
        <w:rPr>
          <w:sz w:val="22"/>
        </w:rPr>
      </w:pPr>
      <w:r>
        <w:rPr>
          <w:spacing w:val="-2"/>
          <w:sz w:val="22"/>
        </w:rPr>
        <w:t>...................................................................................................................................................………….....</w:t>
      </w:r>
    </w:p>
    <w:p>
      <w:pPr>
        <w:pStyle w:val="Normal"/>
        <w:spacing w:before="7" w:after="0"/>
        <w:ind w:hanging="0" w:left="274" w:right="0"/>
        <w:jc w:val="left"/>
        <w:rPr>
          <w:sz w:val="22"/>
        </w:rPr>
      </w:pPr>
      <w:r>
        <w:rPr>
          <w:spacing w:val="-2"/>
          <w:sz w:val="22"/>
        </w:rPr>
        <w:t>...................................................................................................................................................…………....</w:t>
      </w:r>
    </w:p>
    <w:p>
      <w:pPr>
        <w:pStyle w:val="Normal"/>
        <w:spacing w:before="7" w:after="0"/>
        <w:ind w:hanging="0" w:left="274" w:right="0"/>
        <w:jc w:val="left"/>
        <w:rPr>
          <w:sz w:val="22"/>
        </w:rPr>
      </w:pPr>
      <w:r>
        <w:rPr>
          <w:spacing w:val="-2"/>
          <w:sz w:val="22"/>
        </w:rPr>
        <w:t>..................................................................................................................................………….....................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50" w:after="0"/>
        <w:rPr/>
      </w:pPr>
      <w:r>
        <w:rPr/>
      </w:r>
    </w:p>
    <w:p>
      <w:pPr>
        <w:pStyle w:val="Normal"/>
        <w:tabs>
          <w:tab w:val="clear" w:pos="720"/>
          <w:tab w:val="left" w:pos="4463" w:leader="none"/>
        </w:tabs>
        <w:spacing w:before="1" w:after="0"/>
        <w:ind w:hanging="0" w:left="161" w:right="0"/>
        <w:jc w:val="left"/>
        <w:rPr>
          <w:sz w:val="22"/>
        </w:rPr>
      </w:pPr>
      <w:r>
        <w:rPr>
          <w:spacing w:val="-2"/>
          <w:sz w:val="22"/>
        </w:rPr>
        <w:t>.........................................</w:t>
      </w:r>
      <w:r>
        <w:rPr>
          <w:sz w:val="22"/>
        </w:rPr>
        <w:tab/>
        <w:t xml:space="preserve">               </w:t>
      </w:r>
      <w:r>
        <w:rPr>
          <w:spacing w:val="-2"/>
          <w:sz w:val="22"/>
        </w:rPr>
        <w:t>..........................................................................</w:t>
      </w:r>
    </w:p>
    <w:p>
      <w:pPr>
        <w:pStyle w:val="Normal"/>
        <w:tabs>
          <w:tab w:val="clear" w:pos="720"/>
          <w:tab w:val="left" w:pos="4394" w:leader="none"/>
        </w:tabs>
        <w:spacing w:before="10" w:after="0"/>
        <w:ind w:hanging="0" w:left="0" w:right="129"/>
        <w:jc w:val="both"/>
        <w:rPr>
          <w:sz w:val="18"/>
        </w:rPr>
      </w:pPr>
      <w:r>
        <w:rPr>
          <w:w w:val="105"/>
          <w:sz w:val="18"/>
        </w:rPr>
        <w:t xml:space="preserve">        </w:t>
      </w:r>
      <w:r>
        <w:rPr>
          <w:w w:val="105"/>
          <w:sz w:val="18"/>
        </w:rPr>
        <w:t>(miejscowość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i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data)</w:t>
      </w:r>
      <w:r>
        <w:rPr>
          <w:sz w:val="18"/>
        </w:rPr>
        <w:tab/>
        <w:t xml:space="preserve">                           </w:t>
      </w:r>
      <w:r>
        <w:rPr>
          <w:w w:val="105"/>
          <w:sz w:val="18"/>
        </w:rPr>
        <w:t>(podpis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osoby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ubiegającej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się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zatrudnienie)</w:t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spacing w:before="131" w:after="0"/>
        <w:rPr>
          <w:sz w:val="18"/>
        </w:rPr>
      </w:pPr>
      <w:r>
        <w:rPr>
          <w:sz w:val="18"/>
        </w:rPr>
      </w:r>
    </w:p>
    <w:p>
      <w:pPr>
        <w:pStyle w:val="BodyText"/>
        <w:ind w:left="47" w:right="0"/>
        <w:rPr/>
      </w:pPr>
      <w:r>
        <w:rPr/>
        <w:t>Oświadczam,</w:t>
      </w:r>
      <w:r>
        <w:rPr>
          <w:spacing w:val="-6"/>
        </w:rPr>
        <w:t xml:space="preserve"> </w:t>
      </w:r>
      <w:r>
        <w:rPr/>
        <w:t>że</w:t>
      </w:r>
      <w:r>
        <w:rPr>
          <w:spacing w:val="-5"/>
        </w:rPr>
        <w:t xml:space="preserve"> </w:t>
      </w:r>
      <w:r>
        <w:rPr/>
        <w:t>dane</w:t>
      </w:r>
      <w:r>
        <w:rPr>
          <w:spacing w:val="-6"/>
        </w:rPr>
        <w:t xml:space="preserve"> </w:t>
      </w:r>
      <w:r>
        <w:rPr/>
        <w:t>zawarte</w:t>
      </w:r>
      <w:r>
        <w:rPr>
          <w:spacing w:val="-3"/>
        </w:rPr>
        <w:t xml:space="preserve"> </w:t>
      </w:r>
      <w:r>
        <w:rPr/>
        <w:t>w</w:t>
      </w:r>
      <w:r>
        <w:rPr>
          <w:spacing w:val="-3"/>
        </w:rPr>
        <w:t xml:space="preserve"> </w:t>
      </w:r>
      <w:r>
        <w:rPr/>
        <w:t>kwestionariuszu</w:t>
      </w:r>
      <w:r>
        <w:rPr>
          <w:spacing w:val="-4"/>
        </w:rPr>
        <w:t xml:space="preserve"> </w:t>
      </w:r>
      <w:r>
        <w:rPr/>
        <w:t>są</w:t>
      </w:r>
      <w:r>
        <w:rPr>
          <w:spacing w:val="-5"/>
        </w:rPr>
        <w:t xml:space="preserve"> </w:t>
      </w:r>
      <w:r>
        <w:rPr/>
        <w:t>zgodne</w:t>
      </w:r>
      <w:r>
        <w:rPr>
          <w:spacing w:val="-4"/>
        </w:rPr>
        <w:t xml:space="preserve"> </w:t>
      </w:r>
      <w:r>
        <w:rPr/>
        <w:t>ze</w:t>
      </w:r>
      <w:r>
        <w:rPr>
          <w:spacing w:val="-3"/>
        </w:rPr>
        <w:t xml:space="preserve"> </w:t>
      </w:r>
      <w:r>
        <w:rPr/>
        <w:t>stanem</w:t>
      </w:r>
      <w:r>
        <w:rPr>
          <w:spacing w:val="-3"/>
        </w:rPr>
        <w:t xml:space="preserve"> </w:t>
      </w:r>
      <w:r>
        <w:rPr/>
        <w:t>prawnym</w:t>
      </w:r>
      <w:r>
        <w:rPr>
          <w:spacing w:val="-2"/>
        </w:rPr>
        <w:t xml:space="preserve"> </w:t>
      </w:r>
      <w:r>
        <w:rPr/>
        <w:t>i</w:t>
      </w:r>
      <w:r>
        <w:rPr>
          <w:spacing w:val="-5"/>
        </w:rPr>
        <w:t xml:space="preserve"> </w:t>
      </w:r>
      <w:r>
        <w:rPr>
          <w:spacing w:val="-2"/>
        </w:rPr>
        <w:t>faktycznym.</w:t>
      </w:r>
    </w:p>
    <w:p>
      <w:pPr>
        <w:pStyle w:val="BodyText"/>
        <w:spacing w:before="101" w:after="0"/>
        <w:rPr/>
      </w:pPr>
      <w:r>
        <w:rPr/>
      </w:r>
    </w:p>
    <w:p>
      <w:pPr>
        <w:pStyle w:val="Normal"/>
        <w:tabs>
          <w:tab w:val="clear" w:pos="720"/>
          <w:tab w:val="left" w:pos="4614" w:leader="none"/>
        </w:tabs>
        <w:spacing w:before="1" w:after="0"/>
        <w:ind w:hanging="0" w:left="47" w:right="0"/>
        <w:jc w:val="left"/>
        <w:rPr>
          <w:sz w:val="22"/>
        </w:rPr>
      </w:pPr>
      <w:r>
        <w:rPr>
          <w:sz w:val="22"/>
        </w:rPr>
        <w:t>. . . . . . . . .</w:t>
      </w:r>
      <w:r>
        <w:rPr>
          <w:spacing w:val="-3"/>
          <w:sz w:val="22"/>
        </w:rPr>
        <w:t xml:space="preserve"> </w:t>
      </w:r>
      <w:r>
        <w:rPr>
          <w:sz w:val="22"/>
        </w:rPr>
        <w:t>. . . . . .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. . </w:t>
      </w:r>
      <w:r>
        <w:rPr>
          <w:spacing w:val="-10"/>
          <w:sz w:val="22"/>
        </w:rPr>
        <w:t>.</w:t>
      </w:r>
      <w:r>
        <w:rPr>
          <w:sz w:val="22"/>
        </w:rPr>
        <w:tab/>
        <w:t>. .</w:t>
      </w:r>
      <w:r>
        <w:rPr>
          <w:spacing w:val="-3"/>
          <w:sz w:val="22"/>
        </w:rPr>
        <w:t xml:space="preserve"> </w:t>
      </w:r>
      <w:r>
        <w:rPr>
          <w:sz w:val="22"/>
        </w:rPr>
        <w:t>.</w:t>
      </w:r>
      <w:r>
        <w:rPr>
          <w:spacing w:val="-3"/>
          <w:sz w:val="22"/>
        </w:rPr>
        <w:t xml:space="preserve"> </w:t>
      </w:r>
      <w:r>
        <w:rPr>
          <w:sz w:val="22"/>
        </w:rPr>
        <w:t>. . . . . . . . .</w:t>
      </w:r>
      <w:r>
        <w:rPr>
          <w:spacing w:val="-3"/>
          <w:sz w:val="22"/>
        </w:rPr>
        <w:t xml:space="preserve"> </w:t>
      </w:r>
      <w:r>
        <w:rPr>
          <w:sz w:val="22"/>
        </w:rPr>
        <w:t>. . . . . .</w:t>
      </w:r>
      <w:r>
        <w:rPr>
          <w:spacing w:val="-3"/>
          <w:sz w:val="22"/>
        </w:rPr>
        <w:t xml:space="preserve"> </w:t>
      </w:r>
      <w:r>
        <w:rPr>
          <w:sz w:val="22"/>
        </w:rPr>
        <w:t>. . .</w:t>
      </w:r>
      <w:r>
        <w:rPr>
          <w:spacing w:val="1"/>
          <w:sz w:val="22"/>
        </w:rPr>
        <w:t xml:space="preserve"> </w:t>
      </w:r>
      <w:r>
        <w:rPr>
          <w:sz w:val="22"/>
        </w:rPr>
        <w:t>. . .</w:t>
      </w:r>
      <w:r>
        <w:rPr>
          <w:spacing w:val="-3"/>
          <w:sz w:val="22"/>
        </w:rPr>
        <w:t xml:space="preserve"> </w:t>
      </w:r>
      <w:r>
        <w:rPr>
          <w:sz w:val="22"/>
        </w:rPr>
        <w:t>.</w:t>
      </w:r>
      <w:r>
        <w:rPr>
          <w:spacing w:val="-3"/>
          <w:sz w:val="22"/>
        </w:rPr>
        <w:t xml:space="preserve"> </w:t>
      </w:r>
      <w:r>
        <w:rPr>
          <w:sz w:val="22"/>
        </w:rPr>
        <w:t>. . . . . . . . .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. </w:t>
      </w:r>
      <w:r>
        <w:rPr>
          <w:spacing w:val="-10"/>
          <w:sz w:val="22"/>
        </w:rPr>
        <w:t>.</w:t>
      </w:r>
    </w:p>
    <w:p>
      <w:pPr>
        <w:pStyle w:val="BodyText"/>
        <w:tabs>
          <w:tab w:val="clear" w:pos="720"/>
          <w:tab w:val="left" w:pos="4564" w:leader="none"/>
        </w:tabs>
        <w:spacing w:before="49" w:after="0"/>
        <w:ind w:left="47" w:right="0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>(miejscowość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4"/>
          <w:sz w:val="18"/>
          <w:szCs w:val="18"/>
        </w:rPr>
        <w:t xml:space="preserve"> data)</w:t>
      </w:r>
      <w:r>
        <w:rPr>
          <w:sz w:val="18"/>
          <w:szCs w:val="18"/>
        </w:rPr>
        <w:tab/>
        <w:t xml:space="preserve">        (podpis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osoby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ubiegającej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>
        <w:rPr>
          <w:spacing w:val="-3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zatrudnienie)</w:t>
      </w:r>
    </w:p>
    <w:p>
      <w:pPr>
        <w:pStyle w:val="BodyText"/>
        <w:tabs>
          <w:tab w:val="clear" w:pos="720"/>
          <w:tab w:val="left" w:pos="4564" w:leader="none"/>
        </w:tabs>
        <w:spacing w:before="49" w:after="0"/>
        <w:ind w:left="47" w:right="0"/>
        <w:rPr>
          <w:spacing w:val="-2"/>
        </w:rPr>
      </w:pPr>
      <w:r>
        <w:rPr>
          <w:spacing w:val="-2"/>
        </w:rPr>
      </w:r>
    </w:p>
    <w:p>
      <w:pPr>
        <w:pStyle w:val="BodyText"/>
        <w:tabs>
          <w:tab w:val="clear" w:pos="720"/>
          <w:tab w:val="left" w:pos="4564" w:leader="none"/>
        </w:tabs>
        <w:spacing w:before="49" w:after="0"/>
        <w:ind w:left="47" w:right="0"/>
        <w:rPr>
          <w:spacing w:val="-2"/>
        </w:rPr>
      </w:pPr>
      <w:r>
        <w:rPr>
          <w:spacing w:val="-2"/>
        </w:rPr>
      </w:r>
    </w:p>
    <w:p>
      <w:pPr>
        <w:pStyle w:val="BodyText"/>
        <w:tabs>
          <w:tab w:val="clear" w:pos="720"/>
          <w:tab w:val="left" w:pos="4564" w:leader="none"/>
        </w:tabs>
        <w:spacing w:before="49" w:after="0"/>
        <w:ind w:left="47" w:right="0"/>
        <w:rPr>
          <w:spacing w:val="-2"/>
        </w:rPr>
      </w:pPr>
      <w:r>
        <w:rPr>
          <w:spacing w:val="-2"/>
        </w:rPr>
      </w:r>
    </w:p>
    <w:p>
      <w:pPr>
        <w:pStyle w:val="BodyText"/>
        <w:tabs>
          <w:tab w:val="clear" w:pos="720"/>
          <w:tab w:val="left" w:pos="4564" w:leader="none"/>
        </w:tabs>
        <w:spacing w:before="49" w:after="0"/>
        <w:ind w:left="47" w:right="0"/>
        <w:rPr>
          <w:spacing w:val="-2"/>
        </w:rPr>
      </w:pPr>
      <w:r>
        <w:rPr>
          <w:spacing w:val="-2"/>
        </w:rPr>
      </w:r>
    </w:p>
    <w:p>
      <w:pPr>
        <w:pStyle w:val="BodyText"/>
        <w:tabs>
          <w:tab w:val="clear" w:pos="720"/>
          <w:tab w:val="left" w:pos="4564" w:leader="none"/>
        </w:tabs>
        <w:spacing w:before="49" w:after="0"/>
        <w:ind w:left="4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68" w:after="0"/>
        <w:ind w:left="1792"/>
        <w:rPr/>
      </w:pPr>
      <w:r>
        <w:rPr/>
        <w:t>Miejscowość</w:t>
      </w:r>
      <w:r>
        <w:rPr>
          <w:spacing w:val="-6"/>
        </w:rPr>
        <w:t xml:space="preserve"> </w:t>
      </w:r>
      <w:r>
        <w:rPr/>
        <w:t>……………………………………</w:t>
      </w:r>
      <w:r>
        <w:rPr>
          <w:spacing w:val="-3"/>
        </w:rPr>
        <w:t xml:space="preserve"> </w:t>
      </w:r>
      <w:r>
        <w:rPr/>
        <w:t>Data</w:t>
      </w:r>
      <w:r>
        <w:rPr>
          <w:spacing w:val="-2"/>
        </w:rPr>
        <w:t xml:space="preserve"> ………………………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85" w:after="0"/>
        <w:rPr/>
      </w:pPr>
      <w:r>
        <w:rPr/>
      </w:r>
    </w:p>
    <w:p>
      <w:pPr>
        <w:pStyle w:val="BodyText"/>
        <w:ind w:left="141"/>
        <w:jc w:val="both"/>
        <w:rPr/>
      </w:pPr>
      <w:r>
        <w:rPr/>
        <w:t>Imię</w:t>
      </w:r>
      <w:r>
        <w:rPr>
          <w:spacing w:val="-3"/>
        </w:rPr>
        <w:t xml:space="preserve"> </w:t>
      </w:r>
      <w:r>
        <w:rPr/>
        <w:t>i</w:t>
      </w:r>
      <w:r>
        <w:rPr>
          <w:spacing w:val="-1"/>
        </w:rPr>
        <w:t xml:space="preserve"> </w:t>
      </w:r>
      <w:r>
        <w:rPr/>
        <w:t>nazwisko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84" w:after="0"/>
        <w:rPr/>
      </w:pPr>
      <w:r>
        <w:rPr/>
      </w:r>
    </w:p>
    <w:p>
      <w:pPr>
        <w:pStyle w:val="Title"/>
        <w:rPr/>
      </w:pPr>
      <w:r>
        <w:rPr/>
        <w:t>Zgoda</w:t>
      </w:r>
      <w:r>
        <w:rPr>
          <w:spacing w:val="-3"/>
        </w:rPr>
        <w:t xml:space="preserve"> </w:t>
      </w:r>
      <w:r>
        <w:rPr/>
        <w:t>na</w:t>
      </w:r>
      <w:r>
        <w:rPr>
          <w:spacing w:val="-3"/>
        </w:rPr>
        <w:t xml:space="preserve"> </w:t>
      </w:r>
      <w:r>
        <w:rPr/>
        <w:t>przetwarzanie</w:t>
      </w:r>
      <w:r>
        <w:rPr>
          <w:spacing w:val="-3"/>
        </w:rPr>
        <w:t xml:space="preserve"> </w:t>
      </w:r>
      <w:r>
        <w:rPr/>
        <w:t>danych</w:t>
      </w:r>
      <w:r>
        <w:rPr>
          <w:spacing w:val="-3"/>
        </w:rPr>
        <w:t xml:space="preserve"> </w:t>
      </w:r>
      <w:r>
        <w:rPr>
          <w:spacing w:val="-2"/>
        </w:rPr>
        <w:t>osobowych</w:t>
      </w:r>
    </w:p>
    <w:p>
      <w:pPr>
        <w:pStyle w:val="BodyText"/>
        <w:spacing w:before="240" w:after="0"/>
        <w:rPr>
          <w:b/>
        </w:rPr>
      </w:pPr>
      <w:r>
        <w:rPr>
          <w:b/>
        </w:rPr>
      </w:r>
    </w:p>
    <w:p>
      <w:pPr>
        <w:pStyle w:val="BodyText"/>
        <w:ind w:left="141" w:right="137"/>
        <w:jc w:val="both"/>
        <w:rPr/>
      </w:pPr>
      <w:r>
        <w:rPr/>
        <w:t>Wyrażam zgodę na przetwarzanie moich danych osobowych zawartych w niniejszej ofercie,</w:t>
      </w:r>
      <w:r>
        <w:rPr>
          <w:spacing w:val="40"/>
        </w:rPr>
        <w:t xml:space="preserve"> </w:t>
      </w:r>
      <w:r>
        <w:rPr/>
        <w:t>w zakresie wykraczającym poza katalog danych określonych w Kodeksie Pracy oraz w ustawie o organizowaniu i prowadzeniu działalności kulturalnej, przez Gminę Ceków-Kolonia</w:t>
      </w:r>
      <w:bookmarkStart w:id="1" w:name="_GoBack_kopia_1"/>
      <w:bookmarkEnd w:id="1"/>
      <w:r>
        <w:rPr/>
        <w:t>, w</w:t>
      </w:r>
      <w:r>
        <w:rPr>
          <w:spacing w:val="40"/>
        </w:rPr>
        <w:t xml:space="preserve"> </w:t>
      </w:r>
      <w:r>
        <w:rPr/>
        <w:t>celach realizacji procesu rekrutacji.</w:t>
      </w:r>
    </w:p>
    <w:p>
      <w:pPr>
        <w:pStyle w:val="BodyText"/>
        <w:spacing w:before="121" w:after="0"/>
        <w:ind w:left="141" w:right="144"/>
        <w:jc w:val="both"/>
        <w:rPr/>
      </w:pPr>
      <w:r>
        <w:rPr/>
        <w:t>Przyjmuję do wiadomości, że podanie tych danych jest dobrowolne. Mam prawo do cofnięcia zgody w dowolnym momencie. Skorzystanie z prawa do cofnięcia zgody nie ma wpływu na przetwarzanie, które miało miejsce do momentu wycofania zgody.</w:t>
      </w:r>
    </w:p>
    <w:p>
      <w:pPr>
        <w:pStyle w:val="BodyText"/>
        <w:spacing w:before="240" w:after="0"/>
        <w:rPr/>
      </w:pPr>
      <w:r>
        <w:rPr/>
      </w:r>
    </w:p>
    <w:p>
      <w:pPr>
        <w:pStyle w:val="Normal"/>
        <w:ind w:left="3454"/>
        <w:rPr>
          <w:sz w:val="24"/>
        </w:rPr>
      </w:pPr>
      <w:r>
        <w:rPr>
          <w:spacing w:val="-2"/>
          <w:sz w:val="24"/>
        </w:rPr>
        <w:t>………………………………………………………………</w:t>
      </w:r>
    </w:p>
    <w:p>
      <w:pPr>
        <w:pStyle w:val="BodyText"/>
        <w:spacing w:before="120" w:after="0"/>
        <w:ind w:left="6514"/>
        <w:rPr>
          <w:sz w:val="18"/>
          <w:szCs w:val="18"/>
        </w:rPr>
      </w:pPr>
      <w:r>
        <w:rPr>
          <w:spacing w:val="-2"/>
          <w:sz w:val="18"/>
          <w:szCs w:val="18"/>
        </w:rPr>
        <w:t>(podpis</w:t>
      </w:r>
      <w:r>
        <w:rPr>
          <w:spacing w:val="-3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kandydata)</w:t>
      </w:r>
    </w:p>
    <w:p>
      <w:pPr>
        <w:pStyle w:val="BodyText"/>
        <w:tabs>
          <w:tab w:val="clear" w:pos="720"/>
          <w:tab w:val="left" w:pos="4564" w:leader="none"/>
        </w:tabs>
        <w:spacing w:before="49" w:after="0"/>
        <w:ind w:left="47" w:right="0"/>
        <w:rPr>
          <w:spacing w:val="-2"/>
        </w:rPr>
      </w:pPr>
      <w:r>
        <w:rPr>
          <w:spacing w:val="-2"/>
        </w:rPr>
      </w:r>
    </w:p>
    <w:sectPr>
      <w:type w:val="nextPage"/>
      <w:pgSz w:w="11906" w:h="16838"/>
      <w:pgMar w:left="1275" w:right="1275" w:gutter="0" w:header="0" w:top="620" w:footer="0" w:bottom="85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OpenSymbol">
    <w:altName w:val="Arial Unicode MS"/>
    <w:charset w:val="ee"/>
    <w:family w:val="auto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 Unicode MS">
    <w:charset w:val="ee"/>
    <w:family w:val="swiss"/>
    <w:pitch w:val="variable"/>
  </w:font>
  <w:font w:name="Charter ITC Pro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4"/>
        <w:color w:val="000000"/>
        <w:lang w:eastAsia="pl-P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4"/>
        <w:color w:val="000000"/>
        <w:lang w:eastAsia="pl-P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1411"/>
        </w:tabs>
        <w:ind w:left="1411" w:hanging="360"/>
      </w:pPr>
      <w:rPr/>
    </w:lvl>
    <w:lvl w:ilvl="1">
      <w:start w:val="1"/>
      <w:numFmt w:val="decimal"/>
      <w:lvlText w:val="%2."/>
      <w:lvlJc w:val="left"/>
      <w:pPr>
        <w:tabs>
          <w:tab w:val="num" w:pos="1771"/>
        </w:tabs>
        <w:ind w:left="1771" w:hanging="360"/>
      </w:pPr>
      <w:rPr/>
    </w:lvl>
    <w:lvl w:ilvl="2">
      <w:start w:val="1"/>
      <w:numFmt w:val="decimal"/>
      <w:lvlText w:val="%3."/>
      <w:lvlJc w:val="left"/>
      <w:pPr>
        <w:tabs>
          <w:tab w:val="num" w:pos="2131"/>
        </w:tabs>
        <w:ind w:left="2131" w:hanging="360"/>
      </w:pPr>
      <w:rPr/>
    </w:lvl>
    <w:lvl w:ilvl="3">
      <w:start w:val="1"/>
      <w:numFmt w:val="decimal"/>
      <w:lvlText w:val="%4."/>
      <w:lvlJc w:val="left"/>
      <w:pPr>
        <w:tabs>
          <w:tab w:val="num" w:pos="2491"/>
        </w:tabs>
        <w:ind w:left="2491" w:hanging="360"/>
      </w:pPr>
      <w:rPr/>
    </w:lvl>
    <w:lvl w:ilvl="4">
      <w:start w:val="1"/>
      <w:numFmt w:val="decimal"/>
      <w:lvlText w:val="%5."/>
      <w:lvlJc w:val="left"/>
      <w:pPr>
        <w:tabs>
          <w:tab w:val="num" w:pos="2851"/>
        </w:tabs>
        <w:ind w:left="2851" w:hanging="360"/>
      </w:pPr>
      <w:rPr/>
    </w:lvl>
    <w:lvl w:ilvl="5">
      <w:start w:val="1"/>
      <w:numFmt w:val="decimal"/>
      <w:lvlText w:val="%6."/>
      <w:lvlJc w:val="left"/>
      <w:pPr>
        <w:tabs>
          <w:tab w:val="num" w:pos="3211"/>
        </w:tabs>
        <w:ind w:left="3211" w:hanging="360"/>
      </w:pPr>
      <w:rPr/>
    </w:lvl>
    <w:lvl w:ilvl="6">
      <w:start w:val="1"/>
      <w:numFmt w:val="decimal"/>
      <w:lvlText w:val="%7."/>
      <w:lvlJc w:val="left"/>
      <w:pPr>
        <w:tabs>
          <w:tab w:val="num" w:pos="3571"/>
        </w:tabs>
        <w:ind w:left="3571" w:hanging="360"/>
      </w:pPr>
      <w:rPr/>
    </w:lvl>
    <w:lvl w:ilvl="7">
      <w:start w:val="1"/>
      <w:numFmt w:val="decimal"/>
      <w:lvlText w:val="%8."/>
      <w:lvlJc w:val="left"/>
      <w:pPr>
        <w:tabs>
          <w:tab w:val="num" w:pos="3931"/>
        </w:tabs>
        <w:ind w:left="3931" w:hanging="360"/>
      </w:pPr>
      <w:rPr/>
    </w:lvl>
    <w:lvl w:ilvl="8">
      <w:start w:val="1"/>
      <w:numFmt w:val="decimal"/>
      <w:lvlText w:val="%9."/>
      <w:lvlJc w:val="left"/>
      <w:pPr>
        <w:tabs>
          <w:tab w:val="num" w:pos="4291"/>
        </w:tabs>
        <w:ind w:left="4291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824"/>
        </w:tabs>
        <w:ind w:left="824" w:hanging="360"/>
      </w:pPr>
      <w:rPr/>
    </w:lvl>
    <w:lvl w:ilvl="1">
      <w:start w:val="1"/>
      <w:numFmt w:val="decimal"/>
      <w:lvlText w:val="%2."/>
      <w:lvlJc w:val="left"/>
      <w:pPr>
        <w:tabs>
          <w:tab w:val="num" w:pos="1184"/>
        </w:tabs>
        <w:ind w:left="1184" w:hanging="360"/>
      </w:pPr>
      <w:rPr/>
    </w:lvl>
    <w:lvl w:ilvl="2">
      <w:start w:val="1"/>
      <w:numFmt w:val="decimal"/>
      <w:lvlText w:val="%3."/>
      <w:lvlJc w:val="left"/>
      <w:pPr>
        <w:tabs>
          <w:tab w:val="num" w:pos="1544"/>
        </w:tabs>
        <w:ind w:left="1544" w:hanging="360"/>
      </w:pPr>
      <w:rPr/>
    </w:lvl>
    <w:lvl w:ilvl="3">
      <w:start w:val="1"/>
      <w:numFmt w:val="decimal"/>
      <w:lvlText w:val="%4."/>
      <w:lvlJc w:val="left"/>
      <w:pPr>
        <w:tabs>
          <w:tab w:val="num" w:pos="1904"/>
        </w:tabs>
        <w:ind w:left="1904" w:hanging="360"/>
      </w:pPr>
      <w:rPr/>
    </w:lvl>
    <w:lvl w:ilvl="4">
      <w:start w:val="1"/>
      <w:numFmt w:val="decimal"/>
      <w:lvlText w:val="%5."/>
      <w:lvlJc w:val="left"/>
      <w:pPr>
        <w:tabs>
          <w:tab w:val="num" w:pos="2264"/>
        </w:tabs>
        <w:ind w:left="2264" w:hanging="360"/>
      </w:pPr>
      <w:rPr/>
    </w:lvl>
    <w:lvl w:ilvl="5">
      <w:start w:val="1"/>
      <w:numFmt w:val="decimal"/>
      <w:lvlText w:val="%6."/>
      <w:lvlJc w:val="left"/>
      <w:pPr>
        <w:tabs>
          <w:tab w:val="num" w:pos="2624"/>
        </w:tabs>
        <w:ind w:left="2624" w:hanging="360"/>
      </w:pPr>
      <w:rPr/>
    </w:lvl>
    <w:lvl w:ilvl="6">
      <w:start w:val="1"/>
      <w:numFmt w:val="decimal"/>
      <w:lvlText w:val="%7."/>
      <w:lvlJc w:val="left"/>
      <w:pPr>
        <w:tabs>
          <w:tab w:val="num" w:pos="2984"/>
        </w:tabs>
        <w:ind w:left="2984" w:hanging="360"/>
      </w:pPr>
      <w:rPr/>
    </w:lvl>
    <w:lvl w:ilvl="7">
      <w:start w:val="1"/>
      <w:numFmt w:val="decimal"/>
      <w:lvlText w:val="%8."/>
      <w:lvlJc w:val="left"/>
      <w:pPr>
        <w:tabs>
          <w:tab w:val="num" w:pos="3344"/>
        </w:tabs>
        <w:ind w:left="3344" w:hanging="360"/>
      </w:pPr>
      <w:rPr/>
    </w:lvl>
    <w:lvl w:ilvl="8">
      <w:start w:val="1"/>
      <w:numFmt w:val="decimal"/>
      <w:lvlText w:val="%9."/>
      <w:lvlJc w:val="left"/>
      <w:pPr>
        <w:tabs>
          <w:tab w:val="num" w:pos="3704"/>
        </w:tabs>
        <w:ind w:left="3704" w:hanging="360"/>
      </w:pPr>
      <w:rPr/>
    </w:lvl>
  </w:abstractNum>
  <w:abstractNum w:abstractNumId="10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2"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3"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Arial"/>
      <w:color w:val="auto"/>
      <w:kern w:val="2"/>
      <w:sz w:val="24"/>
      <w:szCs w:val="24"/>
      <w:lang w:val="pl-PL" w:eastAsia="zh-CN" w:bidi="hi-IN"/>
    </w:rPr>
  </w:style>
  <w:style w:type="paragraph" w:styleId="Heading3">
    <w:name w:val="heading 3"/>
    <w:basedOn w:val="Standard"/>
    <w:qFormat/>
    <w:pPr>
      <w:spacing w:before="280" w:after="280"/>
      <w:outlineLvl w:val="2"/>
    </w:pPr>
    <w:rPr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mphasis">
    <w:name w:val="Emphasis"/>
    <w:qFormat/>
    <w:rPr>
      <w:i/>
      <w:iCs/>
    </w:rPr>
  </w:style>
  <w:style w:type="character" w:styleId="Znakinumeracji" w:customStyle="1">
    <w:name w:val="Znaki numeracji"/>
    <w:qFormat/>
    <w:rPr/>
  </w:style>
  <w:style w:type="character" w:styleId="Znakiwypunktowania" w:customStyle="1">
    <w:name w:val="Znaki wypunktowania"/>
    <w:qFormat/>
    <w:rPr>
      <w:rFonts w:ascii="OpenSymbol" w:hAnsi="OpenSymbol" w:eastAsia="OpenSymbol" w:cs="OpenSymbol"/>
    </w:rPr>
  </w:style>
  <w:style w:type="character" w:styleId="Bold" w:customStyle="1">
    <w:name w:val="Bold"/>
    <w:uiPriority w:val="99"/>
    <w:qFormat/>
    <w:rsid w:val="00056030"/>
    <w:rPr>
      <w:b/>
    </w:rPr>
  </w:style>
  <w:style w:type="character" w:styleId="Strong">
    <w:name w:val="Strong"/>
    <w:basedOn w:val="DefaultParagraphFont"/>
    <w:qFormat/>
    <w:rsid w:val="00246ee2"/>
    <w:rPr>
      <w:b/>
      <w:bCs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871631"/>
    <w:rPr>
      <w:rFonts w:ascii="Segoe UI" w:hAnsi="Segoe UI" w:cs="Mangal"/>
      <w:sz w:val="18"/>
      <w:szCs w:val="16"/>
    </w:rPr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InternetLink11">
    <w:name w:val="Internet Link11"/>
    <w:qFormat/>
    <w:rPr>
      <w:color w:val="000080"/>
      <w:u w:val="single"/>
    </w:rPr>
  </w:style>
  <w:style w:type="character" w:styleId="InternetLink2">
    <w:name w:val="Internet Link2"/>
    <w:basedOn w:val="DefaultParagraphFont"/>
    <w:qFormat/>
    <w:rPr>
      <w:color w:themeColor="hyperlink" w:val="0000FF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Indeks" w:customStyle="1">
    <w:name w:val="Indeks"/>
    <w:basedOn w:val="Standard"/>
    <w:qFormat/>
    <w:pPr>
      <w:suppressLineNumbers/>
    </w:pPr>
    <w:rPr/>
  </w:style>
  <w:style w:type="paragraph" w:styleId="Nagwek1" w:customStyle="1">
    <w:name w:val="Nagłówek1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Arial"/>
      <w:color w:val="auto"/>
      <w:kern w:val="2"/>
      <w:sz w:val="24"/>
      <w:szCs w:val="24"/>
      <w:lang w:val="pl-PL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/>
  </w:style>
  <w:style w:type="paragraph" w:styleId="NormalWeb">
    <w:name w:val="Normal (Web)"/>
    <w:basedOn w:val="Standard"/>
    <w:qFormat/>
    <w:pPr>
      <w:spacing w:before="280" w:after="280"/>
    </w:pPr>
    <w:rPr>
      <w:rFonts w:ascii="Arial Unicode MS" w:hAnsi="Arial Unicode MS" w:eastAsia="Arial Unicode MS" w:cs="Arial Unicode MS"/>
    </w:rPr>
  </w:style>
  <w:style w:type="paragraph" w:styleId="ListParagraph">
    <w:name w:val="List Paragraph"/>
    <w:basedOn w:val="Standard"/>
    <w:qFormat/>
    <w:pPr>
      <w:ind w:left="720"/>
    </w:pPr>
    <w:rPr/>
  </w:style>
  <w:style w:type="paragraph" w:styleId="Zawartotabeli" w:customStyle="1">
    <w:name w:val="Zawartość tabeli"/>
    <w:basedOn w:val="Standard"/>
    <w:qFormat/>
    <w:pPr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paragraph" w:styleId="WZORtekstWZOR" w:customStyle="1">
    <w:name w:val="WZOR tekst (WZOR)"/>
    <w:basedOn w:val="Normal"/>
    <w:uiPriority w:val="99"/>
    <w:qFormat/>
    <w:rsid w:val="00056030"/>
    <w:pPr>
      <w:widowControl w:val="false"/>
      <w:tabs>
        <w:tab w:val="clear" w:pos="720"/>
        <w:tab w:val="right" w:pos="7000" w:leader="dot"/>
      </w:tabs>
      <w:suppressAutoHyphens w:val="false"/>
      <w:spacing w:lineRule="atLeast" w:line="230" w:before="28" w:after="28"/>
      <w:jc w:val="both"/>
      <w:textAlignment w:val="center"/>
    </w:pPr>
    <w:rPr>
      <w:rFonts w:ascii="Charter ITC Pro" w:hAnsi="Charter ITC Pro" w:eastAsia="Times New Roman" w:cs="Charter ITC Pro"/>
      <w:color w:val="000000"/>
      <w:kern w:val="0"/>
      <w:sz w:val="18"/>
      <w:szCs w:val="18"/>
      <w:lang w:eastAsia="pl-PL" w:bidi="ar-SA"/>
    </w:rPr>
  </w:style>
  <w:style w:type="paragraph" w:styleId="WZORA-B-CWZOR" w:customStyle="1">
    <w:name w:val="WZOR A-B-C (WZOR)"/>
    <w:basedOn w:val="Normal"/>
    <w:uiPriority w:val="99"/>
    <w:qFormat/>
    <w:rsid w:val="00056030"/>
    <w:pPr>
      <w:keepNext w:val="true"/>
      <w:widowControl w:val="false"/>
      <w:tabs>
        <w:tab w:val="clear" w:pos="720"/>
        <w:tab w:val="left" w:pos="283" w:leader="none"/>
      </w:tabs>
      <w:spacing w:lineRule="auto" w:line="288" w:before="170" w:after="85"/>
      <w:jc w:val="center"/>
    </w:pPr>
    <w:rPr>
      <w:rFonts w:ascii="Charter ITC Pro" w:hAnsi="Charter ITC Pro" w:eastAsia="Times New Roman" w:cs="Charter ITC Pro"/>
      <w:b/>
      <w:bCs/>
      <w:color w:val="000000"/>
      <w:kern w:val="0"/>
      <w:sz w:val="20"/>
      <w:szCs w:val="20"/>
      <w:lang w:val="en-US" w:eastAsia="pl-PL" w:bidi="ar-SA"/>
    </w:rPr>
  </w:style>
  <w:style w:type="paragraph" w:styleId="WZORpunkt2stWZOR" w:customStyle="1">
    <w:name w:val="WZOR punkt 2st (WZOR)"/>
    <w:basedOn w:val="WZORtekstWZOR"/>
    <w:uiPriority w:val="99"/>
    <w:qFormat/>
    <w:rsid w:val="00056030"/>
    <w:pPr>
      <w:spacing w:before="0" w:after="0"/>
      <w:ind w:hanging="340" w:left="680"/>
    </w:pPr>
    <w:rPr/>
  </w:style>
  <w:style w:type="paragraph" w:styleId="WZORpunkt1stWZOR" w:customStyle="1">
    <w:name w:val="WZOR punkt 1st (WZOR)"/>
    <w:basedOn w:val="WZORtekstWZOR"/>
    <w:uiPriority w:val="99"/>
    <w:qFormat/>
    <w:rsid w:val="00056030"/>
    <w:pPr>
      <w:tabs>
        <w:tab w:val="clear" w:pos="7000"/>
        <w:tab w:val="left" w:pos="340" w:leader="none"/>
        <w:tab w:val="right" w:pos="8617" w:leader="dot"/>
      </w:tabs>
      <w:spacing w:before="0" w:after="28"/>
      <w:ind w:hanging="340" w:left="340"/>
    </w:pPr>
    <w:rPr/>
  </w:style>
  <w:style w:type="paragraph" w:styleId="WZORpunkt1stcdWZOR" w:customStyle="1">
    <w:name w:val="WZOR punkt 1st cd (WZOR)"/>
    <w:basedOn w:val="WZORtekstWZOR"/>
    <w:uiPriority w:val="99"/>
    <w:qFormat/>
    <w:rsid w:val="00056030"/>
    <w:pPr>
      <w:tabs>
        <w:tab w:val="clear" w:pos="7000"/>
        <w:tab w:val="left" w:pos="340" w:leader="none"/>
        <w:tab w:val="right" w:pos="8617" w:leader="dot"/>
      </w:tabs>
      <w:spacing w:before="0" w:after="28"/>
      <w:ind w:hanging="340" w:left="34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871631"/>
    <w:pPr/>
    <w:rPr>
      <w:rFonts w:ascii="Segoe UI" w:hAnsi="Segoe UI" w:cs="Mangal"/>
      <w:sz w:val="18"/>
      <w:szCs w:val="16"/>
    </w:rPr>
  </w:style>
  <w:style w:type="paragraph" w:styleId="TableParagraph">
    <w:name w:val="Table Paragraph"/>
    <w:basedOn w:val="Normal"/>
    <w:qFormat/>
    <w:pPr/>
    <w:rPr/>
  </w:style>
  <w:style w:type="paragraph" w:styleId="Title">
    <w:name w:val="Title"/>
    <w:basedOn w:val="Normal"/>
    <w:qFormat/>
    <w:pPr>
      <w:spacing w:before="69" w:after="0"/>
      <w:ind w:left="48"/>
    </w:pPr>
    <w:rPr>
      <w:rFonts w:ascii="Times New Roman" w:hAnsi="Times New Roman" w:eastAsia="Times New Roman" w:cs="Times New Roman"/>
      <w:b/>
      <w:bCs/>
      <w:sz w:val="22"/>
      <w:szCs w:val="22"/>
      <w:lang w:val="pl-PL" w:eastAsia="en-US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LibreOffice/24.8.2.1$Windows_X86_64 LibreOffice_project/0f794b6e29741098670a3b95d60478a65d05ef13</Application>
  <AppVersion>15.0000</AppVersion>
  <Pages>11</Pages>
  <Words>2408</Words>
  <Characters>17955</Characters>
  <CharactersWithSpaces>20344</CharactersWithSpaces>
  <Paragraphs>179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2026-04-01T07:43:00Z</dcterms:created>
  <dc:creator>Janusz Frątczak</dc:creator>
  <dc:description/>
  <dc:language>pl-PL</dc:language>
  <cp:lastModifiedBy/>
  <cp:lastPrinted>2026-04-01T13:10:59Z</cp:lastPrinted>
  <dcterms:modified xsi:type="dcterms:W3CDTF">2026-04-02T12:03:49Z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