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bookmarkStart w:id="0" w:name="bookmark0"/>
      <w:r>
        <w:rPr>
          <w:rStyle w:val="CharStyle3"/>
          <w:b/>
          <w:bCs/>
        </w:rPr>
        <w:t>Program LEQ Professional - dane do obliczeń</w:t>
      </w:r>
      <w:bookmarkEnd w:id="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H4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left"/>
      </w:pPr>
      <w:r>
        <w:rPr>
          <w:rStyle w:val="CharStyle5"/>
        </w:rPr>
        <w:t>Program LEQ Professional v. 6-2019 dla Windows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Projekt: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Hałas Kamień\Oddziaływanie skumulowane\NOC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left"/>
      </w:pPr>
      <w:r>
        <w:rPr>
          <w:rStyle w:val="CharStyle5"/>
        </w:rPr>
        <w:t>Dane do obliczeń 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Źródła punktowe</w:t>
      </w:r>
    </w:p>
    <w:tbl>
      <w:tblPr>
        <w:tblOverlap w:val="never"/>
        <w:jc w:val="left"/>
        <w:tblLayout w:type="fixed"/>
      </w:tblPr>
      <w:tblGrid>
        <w:gridCol w:w="408"/>
        <w:gridCol w:w="883"/>
        <w:gridCol w:w="826"/>
        <w:gridCol w:w="643"/>
        <w:gridCol w:w="605"/>
        <w:gridCol w:w="730"/>
      </w:tblGrid>
      <w:tr>
        <w:trPr>
          <w:trHeight w:val="365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X[m]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Y[m]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z[m]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Pma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Symbol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442.6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582.3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452.9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553.8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76.5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457.2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72.2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EP30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457.2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545.4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82.2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EP31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546.6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EP32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466.6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547.6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482.2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543.6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497.9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543.1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513.8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538.8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529.4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E-5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544.8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560.5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534.8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576.0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530.8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469.8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571.8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485.4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567.7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501.4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567.2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517.1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563.1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533.1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562.9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548.2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559.0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563.9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558.9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579.5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555.2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438.2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578.3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AC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312.6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349.8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343.2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312.0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336.6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330.0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312.4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322.4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316.2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312.8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309.2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314.2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302.4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311.8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295.4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314.4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289.0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312.8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281.2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314.4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275.2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312.6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268.2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261.4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312.0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255.0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247.6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312.2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241.2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e-17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314.2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233.6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e-18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left"/>
        <w:tblLayout w:type="fixed"/>
      </w:tblPr>
      <w:tblGrid>
        <w:gridCol w:w="408"/>
        <w:gridCol w:w="883"/>
        <w:gridCol w:w="869"/>
        <w:gridCol w:w="600"/>
        <w:gridCol w:w="1128"/>
      </w:tblGrid>
      <w:tr>
        <w:trPr>
          <w:trHeight w:val="22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339.6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349.8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80.0 e-27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338.2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342.6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80.0 e-28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339.8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336.4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80.0 e-29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329.2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80.0 e-30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339.8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322.2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80.0 e-31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338.2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315.6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80.0 e-32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339.8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309.0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80.0 e-33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301.6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80.0 e-34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339.8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295.0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80.0 e-35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289.2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80.0 e-36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340.0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281.6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80.0 e-37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274.2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80.0 e-38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339.6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268.2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80.0 e-39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261.4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80.0 e-40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340.2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254.4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80.0 e-41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338.6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247.6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80.0 e-42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340.4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240.6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80.0 e-43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338.8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233.6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80.0 e-44</w:t>
            </w:r>
          </w:p>
        </w:tc>
      </w:tr>
    </w:tbl>
    <w:p>
      <w:pPr>
        <w:widowControl w:val="0"/>
        <w:spacing w:after="53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rStyle w:val="CharStyle7"/>
        </w:rPr>
        <w:t>Źródła typu hala produkcyjna 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rStyle w:val="CharStyle7"/>
        </w:rPr>
        <w:t>WSPÓŁRZĘDNE WIERZCHOŁKÓW :</w:t>
      </w:r>
    </w:p>
    <w:tbl>
      <w:tblPr>
        <w:tblOverlap w:val="never"/>
        <w:jc w:val="left"/>
        <w:tblLayout w:type="fixed"/>
      </w:tblPr>
      <w:tblGrid>
        <w:gridCol w:w="1282"/>
        <w:gridCol w:w="6552"/>
      </w:tblGrid>
      <w:tr>
        <w:trPr>
          <w:trHeight w:val="370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Nr X1[m]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Y1[m] X2[m] Y2[m] X3[m] Y3[m] X4[m] Y4[m] h0[m] h[m]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1 460.6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5462" w:val="left"/>
                <w:tab w:pos="612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556.9 585.6 540.1 583.2 521.4 458.0 538.2</w:t>
              <w:tab/>
              <w:t>0.0</w:t>
              <w:tab/>
              <w:t>6.2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2 463.8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3 458.1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10" w:val="left"/>
                <w:tab w:pos="1474" w:val="left"/>
                <w:tab w:pos="2242" w:val="left"/>
                <w:tab w:pos="3005" w:val="left"/>
                <w:tab w:pos="3768" w:val="left"/>
                <w:tab w:pos="4531" w:val="left"/>
                <w:tab w:pos="5410" w:val="left"/>
                <w:tab w:pos="606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581.1</w:t>
              <w:tab/>
              <w:t>588.3</w:t>
              <w:tab/>
              <w:t>564.7</w:t>
              <w:tab/>
              <w:t>585.9</w:t>
              <w:tab/>
              <w:t>546.1</w:t>
              <w:tab/>
              <w:t>461.1</w:t>
              <w:tab/>
              <w:t>562.8</w:t>
              <w:tab/>
              <w:t>0.0</w:t>
              <w:tab/>
              <w:t>6.2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10" w:val="left"/>
                <w:tab w:pos="1474" w:val="left"/>
                <w:tab w:pos="2242" w:val="left"/>
                <w:tab w:pos="3005" w:val="left"/>
                <w:tab w:pos="3768" w:val="left"/>
                <w:tab w:pos="4531" w:val="left"/>
                <w:tab w:pos="5410" w:val="left"/>
                <w:tab w:pos="606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535.5</w:t>
              <w:tab/>
              <w:t>458.0</w:t>
              <w:tab/>
              <w:t>533.0</w:t>
              <w:tab/>
              <w:t>459.4</w:t>
              <w:tab/>
              <w:t>532.9</w:t>
              <w:tab/>
              <w:t>459.5</w:t>
              <w:tab/>
              <w:t>535.5</w:t>
              <w:tab/>
              <w:t>0.0</w:t>
              <w:tab/>
              <w:t>2.5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4 303.4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5 328.6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21" w:val="left"/>
                <w:tab w:pos="1474" w:val="left"/>
                <w:tab w:pos="2237" w:val="left"/>
                <w:tab w:pos="3005" w:val="left"/>
                <w:tab w:pos="3768" w:val="left"/>
                <w:tab w:pos="4531" w:val="left"/>
                <w:tab w:pos="5405" w:val="left"/>
                <w:tab w:pos="606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355.6</w:t>
              <w:tab/>
              <w:t>303.4</w:t>
              <w:tab/>
              <w:t>227.2</w:t>
              <w:tab/>
              <w:t>323.2</w:t>
              <w:tab/>
              <w:t>227.0</w:t>
              <w:tab/>
              <w:t>322.8</w:t>
              <w:tab/>
              <w:t>355.6</w:t>
              <w:tab/>
              <w:t>0.0</w:t>
              <w:tab/>
              <w:t>6.5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21" w:val="left"/>
                <w:tab w:pos="1474" w:val="left"/>
                <w:tab w:pos="2237" w:val="left"/>
                <w:tab w:pos="3005" w:val="left"/>
                <w:tab w:pos="3768" w:val="left"/>
                <w:tab w:pos="4531" w:val="left"/>
                <w:tab w:pos="5405" w:val="left"/>
                <w:tab w:pos="606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355.4</w:t>
              <w:tab/>
              <w:t>329.2</w:t>
              <w:tab/>
              <w:t>227.2</w:t>
              <w:tab/>
              <w:t>349.4</w:t>
              <w:tab/>
              <w:t>227.2</w:t>
              <w:tab/>
              <w:t>349.4</w:t>
              <w:tab/>
              <w:t>355.6</w:t>
              <w:tab/>
              <w:t>0.0</w:t>
              <w:tab/>
              <w:t>6.5</w:t>
            </w:r>
          </w:p>
        </w:tc>
      </w:tr>
      <w:tr>
        <w:trPr>
          <w:trHeight w:val="398" w:hRule="exact"/>
        </w:trPr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6 350.6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5462" w:val="left"/>
                <w:tab w:pos="612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351.7 350.6 348.0 352.4 348.0 352.4 351.6</w:t>
              <w:tab/>
              <w:t>0.0</w:t>
              <w:tab/>
              <w:t>2.5</w:t>
            </w:r>
          </w:p>
        </w:tc>
      </w:tr>
    </w:tbl>
    <w:p>
      <w:pPr>
        <w:widowControl w:val="0"/>
        <w:spacing w:after="37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rStyle w:val="CharStyle7"/>
        </w:rPr>
        <w:t>POZIOMY HAŁASU i IZOLACYJNOść PRZEGRóD</w:t>
      </w:r>
    </w:p>
    <w:tbl>
      <w:tblPr>
        <w:tblOverlap w:val="never"/>
        <w:jc w:val="center"/>
        <w:tblLayout w:type="fixed"/>
      </w:tblPr>
      <w:tblGrid>
        <w:gridCol w:w="413"/>
        <w:gridCol w:w="758"/>
        <w:gridCol w:w="778"/>
        <w:gridCol w:w="758"/>
        <w:gridCol w:w="653"/>
        <w:gridCol w:w="662"/>
        <w:gridCol w:w="658"/>
        <w:gridCol w:w="610"/>
        <w:gridCol w:w="658"/>
        <w:gridCol w:w="653"/>
        <w:gridCol w:w="658"/>
        <w:gridCol w:w="600"/>
        <w:gridCol w:w="950"/>
      </w:tblGrid>
      <w:tr>
        <w:trPr>
          <w:trHeight w:val="365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źródła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rStyle w:val="CharStyle9"/>
              </w:rPr>
              <w:t>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63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125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250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8000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dach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39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źródła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rStyle w:val="CharStyle9"/>
              </w:rPr>
              <w:t>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63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125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250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8000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13"/>
        <w:gridCol w:w="758"/>
        <w:gridCol w:w="773"/>
        <w:gridCol w:w="763"/>
        <w:gridCol w:w="658"/>
        <w:gridCol w:w="658"/>
        <w:gridCol w:w="658"/>
        <w:gridCol w:w="610"/>
        <w:gridCol w:w="658"/>
        <w:gridCol w:w="648"/>
        <w:gridCol w:w="662"/>
        <w:gridCol w:w="600"/>
        <w:gridCol w:w="950"/>
      </w:tblGrid>
      <w:tr>
        <w:trPr>
          <w:trHeight w:val="62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dach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źródła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9"/>
              </w:rPr>
              <w:t>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63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125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250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8000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both"/>
            </w:pPr>
            <w:r>
              <w:rPr>
                <w:rStyle w:val="CharStyle9"/>
              </w:rPr>
              <w:t>———————— 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97.0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18.0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97.0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18.0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97.0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18.0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97.0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18.0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dach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97.0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39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18.0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źródła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9"/>
              </w:rPr>
              <w:t>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63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125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250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8000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48.0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48.0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48.0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48.0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dach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38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źródła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9"/>
              </w:rPr>
              <w:t>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63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125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250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8000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both"/>
            </w:pPr>
            <w:r>
              <w:rPr>
                <w:rStyle w:val="CharStyle9"/>
              </w:rPr>
              <w:t>———————— 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dach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39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źródła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9"/>
              </w:rPr>
              <w:t>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63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125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250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8000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6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98.0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98.0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98.0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sc.4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98.0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dach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98.0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R 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27.0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61"/>
        <w:gridCol w:w="806"/>
        <w:gridCol w:w="763"/>
        <w:gridCol w:w="768"/>
        <w:gridCol w:w="768"/>
        <w:gridCol w:w="763"/>
        <w:gridCol w:w="768"/>
        <w:gridCol w:w="768"/>
        <w:gridCol w:w="773"/>
        <w:gridCol w:w="658"/>
        <w:gridCol w:w="730"/>
        <w:gridCol w:w="902"/>
      </w:tblGrid>
      <w:tr>
        <w:trPr>
          <w:trHeight w:val="499" w:hRule="exact"/>
        </w:trPr>
        <w:tc>
          <w:tcPr>
            <w:gridSpan w:val="4"/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Ekrany akustyczne :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WSPÓŁRZĘDNE WIERZCHOŁKÓW</w:t>
            </w:r>
          </w:p>
        </w:tc>
        <w:tc>
          <w:tcPr>
            <w:vMerge w:val="restart"/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Y2[m]</w:t>
            </w:r>
          </w:p>
        </w:tc>
        <w:tc>
          <w:tcPr>
            <w:vMerge w:val="restart"/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X3[m]</w:t>
            </w:r>
          </w:p>
        </w:tc>
        <w:tc>
          <w:tcPr>
            <w:vMerge w:val="restart"/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Y3[m]</w:t>
            </w:r>
          </w:p>
        </w:tc>
        <w:tc>
          <w:tcPr>
            <w:vMerge w:val="restart"/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X4[m]</w:t>
            </w:r>
          </w:p>
        </w:tc>
        <w:tc>
          <w:tcPr>
            <w:vMerge w:val="restart"/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Y4[m]</w:t>
            </w:r>
          </w:p>
        </w:tc>
        <w:tc>
          <w:tcPr>
            <w:vMerge w:val="restart"/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h0[m]</w:t>
            </w:r>
          </w:p>
        </w:tc>
        <w:tc>
          <w:tcPr>
            <w:vMerge w:val="restart"/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20" w:firstLine="0"/>
              <w:jc w:val="right"/>
            </w:pPr>
            <w:r>
              <w:rPr>
                <w:rStyle w:val="CharStyle9"/>
              </w:rPr>
              <w:t>h[m]</w:t>
            </w:r>
          </w:p>
        </w:tc>
        <w:tc>
          <w:tcPr>
            <w:vMerge w:val="restart"/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Symbol</w:t>
            </w:r>
          </w:p>
        </w:tc>
      </w:tr>
      <w:tr>
        <w:trPr>
          <w:trHeight w:val="38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X1[m]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Y1[m]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X2[m]</w:t>
            </w:r>
          </w:p>
        </w:tc>
        <w:tc>
          <w:tcPr>
            <w:vMerge/>
            <w:tcBorders/>
            <w:shd w:val="clear" w:color="auto" w:fill="auto"/>
            <w:vAlign w:val="bottom"/>
          </w:tcPr>
          <w:p>
            <w:pPr/>
          </w:p>
        </w:tc>
        <w:tc>
          <w:tcPr>
            <w:vMerge/>
            <w:tcBorders/>
            <w:shd w:val="clear" w:color="auto" w:fill="auto"/>
            <w:vAlign w:val="bottom"/>
          </w:tcPr>
          <w:p>
            <w:pPr/>
          </w:p>
        </w:tc>
        <w:tc>
          <w:tcPr>
            <w:vMerge/>
            <w:tcBorders/>
            <w:shd w:val="clear" w:color="auto" w:fill="auto"/>
            <w:vAlign w:val="bottom"/>
          </w:tcPr>
          <w:p>
            <w:pPr/>
          </w:p>
        </w:tc>
        <w:tc>
          <w:tcPr>
            <w:vMerge/>
            <w:tcBorders/>
            <w:shd w:val="clear" w:color="auto" w:fill="auto"/>
            <w:vAlign w:val="bottom"/>
          </w:tcPr>
          <w:p>
            <w:pPr/>
          </w:p>
        </w:tc>
        <w:tc>
          <w:tcPr>
            <w:vMerge/>
            <w:tcBorders/>
            <w:shd w:val="clear" w:color="auto" w:fill="auto"/>
            <w:vAlign w:val="bottom"/>
          </w:tcPr>
          <w:p>
            <w:pPr/>
          </w:p>
        </w:tc>
        <w:tc>
          <w:tcPr>
            <w:vMerge/>
            <w:tcBorders/>
            <w:shd w:val="clear" w:color="auto" w:fill="auto"/>
            <w:vAlign w:val="bottom"/>
          </w:tcPr>
          <w:p>
            <w:pPr/>
          </w:p>
        </w:tc>
        <w:tc>
          <w:tcPr>
            <w:vMerge/>
            <w:tcBorders/>
            <w:shd w:val="clear" w:color="auto" w:fill="auto"/>
            <w:vAlign w:val="bottom"/>
          </w:tcPr>
          <w:p>
            <w:pPr/>
          </w:p>
        </w:tc>
        <w:tc>
          <w:tcPr>
            <w:vMerge/>
            <w:tcBorders/>
            <w:shd w:val="clear" w:color="auto" w:fill="auto"/>
            <w:vAlign w:val="bottom"/>
          </w:tcPr>
          <w:p>
            <w:pPr/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434.6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581.3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439.0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581.2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438.9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578.8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434.6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578.8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3.5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461.1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562.7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469.3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561.6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468.9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555.8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460.8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556.9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462.6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536.0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457.9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487.8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497.9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492.5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532.2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514.1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527.4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511.5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541.4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503.4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543.8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524.0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510.6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509.1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540.0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486.4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541.0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493.4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492.6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495.7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505.8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494.7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505.9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4.5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438.6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482.8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436.5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468.3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449.1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466.5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481.6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456.9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492.6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455.7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482.7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503.6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477.0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504.7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486.2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441.2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456.1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440.1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449.7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463.4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445.9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464.5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452.4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464.6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452.5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444.8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487.8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439.2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488.7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446.8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478.4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487.6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500.0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438.0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503.7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477.0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382.0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378.0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382.0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366.6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397.9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366.6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397.7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378.4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403" w:hRule="exact"/>
        </w:trPr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386.7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366.6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398.0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366.6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398.0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362.7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386.8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362.6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8.0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</w:tbl>
    <w:p>
      <w:pPr>
        <w:widowControl w:val="0"/>
        <w:spacing w:after="35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rStyle w:val="CharStyle7"/>
        </w:rPr>
        <w:t>WSPÓŁCZYNNIKI ODBICIA DLA ŚCIAN</w:t>
      </w:r>
    </w:p>
    <w:tbl>
      <w:tblPr>
        <w:tblOverlap w:val="never"/>
        <w:jc w:val="left"/>
        <w:tblLayout w:type="fixed"/>
      </w:tblPr>
      <w:tblGrid>
        <w:gridCol w:w="528"/>
        <w:gridCol w:w="1152"/>
        <w:gridCol w:w="1094"/>
        <w:gridCol w:w="1094"/>
        <w:gridCol w:w="1248"/>
        <w:gridCol w:w="965"/>
      </w:tblGrid>
      <w:tr>
        <w:trPr>
          <w:trHeight w:val="370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9"/>
              </w:rPr>
              <w:t>ściana 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ściana 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ściana 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ściana 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dach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403" w:hRule="exact"/>
        </w:trPr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13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</w:tbl>
    <w:p>
      <w:pPr>
        <w:widowControl w:val="0"/>
        <w:spacing w:after="619" w:line="1" w:lineRule="exact"/>
      </w:pP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Punkty obserwacji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Nr Symbol X[m] Y[m] z[m]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1387" w:val="left"/>
          <w:tab w:pos="2366" w:val="left"/>
          <w:tab w:pos="3240" w:val="left"/>
        </w:tabs>
        <w:bidi w:val="0"/>
        <w:spacing w:before="0" w:after="0" w:line="240" w:lineRule="auto"/>
        <w:ind w:left="0" w:right="0" w:firstLine="240"/>
        <w:jc w:val="left"/>
      </w:pPr>
      <w:r>
        <w:rPr>
          <w:rStyle w:val="CharStyle5"/>
        </w:rPr>
        <w:t>1</w:t>
        <w:tab/>
        <w:t>445.0</w:t>
        <w:tab/>
        <w:t>782.9</w:t>
        <w:tab/>
        <w:t>4.0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1387" w:val="left"/>
          <w:tab w:pos="2366" w:val="left"/>
          <w:tab w:pos="3240" w:val="left"/>
        </w:tabs>
        <w:bidi w:val="0"/>
        <w:spacing w:before="0" w:after="320" w:line="240" w:lineRule="auto"/>
        <w:ind w:left="0" w:right="0" w:firstLine="240"/>
        <w:jc w:val="left"/>
      </w:pPr>
      <w:r>
        <w:rPr>
          <w:rStyle w:val="CharStyle5"/>
        </w:rPr>
        <w:t>2</w:t>
        <w:tab/>
        <w:t>162.2</w:t>
        <w:tab/>
        <w:t>673.7</w:t>
        <w:tab/>
        <w:t>4.0</w:t>
      </w:r>
    </w:p>
    <w:sectPr>
      <w:footnotePr>
        <w:pos w:val="pageBottom"/>
        <w:numFmt w:val="decimal"/>
        <w:numRestart w:val="continuous"/>
      </w:footnotePr>
      <w:pgSz w:w="11900" w:h="16840"/>
      <w:pgMar w:top="1282" w:right="1860" w:bottom="960" w:left="1112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Nagłówek #1_"/>
    <w:basedOn w:val="DefaultParagraphFont"/>
    <w:link w:val="Style2"/>
    <w:rPr>
      <w:rFonts w:ascii="Tahoma" w:eastAsia="Tahoma" w:hAnsi="Tahoma" w:cs="Tahoma"/>
      <w:b/>
      <w:bCs/>
      <w:i w:val="0"/>
      <w:iCs w:val="0"/>
      <w:smallCaps w:val="0"/>
      <w:strike w:val="0"/>
      <w:color w:val="0000FF"/>
      <w:sz w:val="32"/>
      <w:szCs w:val="32"/>
      <w:u w:val="none"/>
    </w:rPr>
  </w:style>
  <w:style w:type="character" w:customStyle="1" w:styleId="CharStyle5">
    <w:name w:val="Tekst treści_"/>
    <w:basedOn w:val="DefaultParagraphFont"/>
    <w:link w:val="Style4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7">
    <w:name w:val="Podpis tabeli_"/>
    <w:basedOn w:val="DefaultParagraphFont"/>
    <w:link w:val="Style6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Inne_"/>
    <w:basedOn w:val="DefaultParagraphFont"/>
    <w:link w:val="Style8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Nagłówek #1"/>
    <w:basedOn w:val="Normal"/>
    <w:link w:val="CharStyle3"/>
    <w:pPr>
      <w:widowControl w:val="0"/>
      <w:shd w:val="clear" w:color="auto" w:fill="auto"/>
      <w:spacing w:after="380"/>
      <w:ind w:left="1200"/>
      <w:outlineLvl w:val="0"/>
    </w:pPr>
    <w:rPr>
      <w:rFonts w:ascii="Tahoma" w:eastAsia="Tahoma" w:hAnsi="Tahoma" w:cs="Tahoma"/>
      <w:b/>
      <w:bCs/>
      <w:i w:val="0"/>
      <w:iCs w:val="0"/>
      <w:smallCaps w:val="0"/>
      <w:strike w:val="0"/>
      <w:color w:val="0000FF"/>
      <w:sz w:val="32"/>
      <w:szCs w:val="32"/>
      <w:u w:val="none"/>
    </w:rPr>
  </w:style>
  <w:style w:type="paragraph" w:customStyle="1" w:styleId="Style4">
    <w:name w:val="Tekst treści"/>
    <w:basedOn w:val="Normal"/>
    <w:link w:val="CharStyle5"/>
    <w:pPr>
      <w:widowControl w:val="0"/>
      <w:shd w:val="clear" w:color="auto" w:fill="auto"/>
      <w:spacing w:after="260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6">
    <w:name w:val="Podpis tabeli"/>
    <w:basedOn w:val="Normal"/>
    <w:link w:val="CharStyle7"/>
    <w:pPr>
      <w:widowControl w:val="0"/>
      <w:shd w:val="clear" w:color="auto" w:fill="auto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Inne"/>
    <w:basedOn w:val="Normal"/>
    <w:link w:val="CharStyle9"/>
    <w:pPr>
      <w:widowControl w:val="0"/>
      <w:shd w:val="clear" w:color="auto" w:fill="auto"/>
      <w:ind w:firstLine="160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Medion</dc:creator>
  <cp:keywords/>
</cp:coreProperties>
</file>