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05" w:type="dxa"/>
        <w:tblInd w:w="709" w:type="dxa"/>
        <w:tblLayout w:type="fixed"/>
        <w:tblCellMar>
          <w:left w:w="10" w:type="dxa"/>
          <w:right w:w="10" w:type="dxa"/>
        </w:tblCellMar>
        <w:tblLook w:val="0000" w:firstRow="0" w:lastRow="0" w:firstColumn="0" w:lastColumn="0" w:noHBand="0" w:noVBand="0"/>
      </w:tblPr>
      <w:tblGrid>
        <w:gridCol w:w="8505"/>
      </w:tblGrid>
      <w:tr w:rsidR="00EC3650" w:rsidRPr="00EC3650" w:rsidTr="00F04BC3">
        <w:trPr>
          <w:trHeight w:val="1200"/>
        </w:trPr>
        <w:tc>
          <w:tcPr>
            <w:tcW w:w="8505" w:type="dxa"/>
            <w:shd w:val="clear" w:color="auto" w:fill="auto"/>
            <w:tcMar>
              <w:top w:w="0" w:type="dxa"/>
              <w:left w:w="108" w:type="dxa"/>
              <w:bottom w:w="0" w:type="dxa"/>
              <w:right w:w="108" w:type="dxa"/>
            </w:tcMar>
          </w:tcPr>
          <w:p w:rsidR="00EC3650" w:rsidRPr="00EC3650" w:rsidRDefault="00EC3650" w:rsidP="00F04BC3">
            <w:pPr>
              <w:widowControl w:val="0"/>
              <w:suppressAutoHyphens/>
              <w:autoSpaceDE w:val="0"/>
              <w:autoSpaceDN w:val="0"/>
              <w:spacing w:after="0" w:line="360" w:lineRule="auto"/>
              <w:jc w:val="center"/>
              <w:textAlignment w:val="baseline"/>
              <w:rPr>
                <w:rFonts w:ascii="Times New Roman" w:eastAsia="Times New Roman" w:hAnsi="Times New Roman" w:cs="Times New Roman"/>
                <w:b/>
                <w:bCs/>
                <w:color w:val="000000"/>
                <w:kern w:val="3"/>
                <w:sz w:val="40"/>
                <w:szCs w:val="40"/>
                <w:lang w:eastAsia="zh-CN" w:bidi="hi-IN"/>
              </w:rPr>
            </w:pPr>
            <w:r w:rsidRPr="00EC3650">
              <w:rPr>
                <w:rFonts w:ascii="Times New Roman" w:eastAsia="Times New Roman" w:hAnsi="Times New Roman" w:cs="Times New Roman"/>
                <w:b/>
                <w:bCs/>
                <w:color w:val="000000"/>
                <w:kern w:val="3"/>
                <w:sz w:val="40"/>
                <w:szCs w:val="40"/>
                <w:lang w:eastAsia="zh-CN" w:bidi="hi-IN"/>
              </w:rPr>
              <w:t>ROCZNA ANALIZA</w:t>
            </w:r>
          </w:p>
          <w:p w:rsidR="00EC3650" w:rsidRPr="00EC3650" w:rsidRDefault="00EC3650" w:rsidP="00F04BC3">
            <w:pPr>
              <w:widowControl w:val="0"/>
              <w:suppressAutoHyphens/>
              <w:autoSpaceDE w:val="0"/>
              <w:autoSpaceDN w:val="0"/>
              <w:spacing w:after="0" w:line="360" w:lineRule="auto"/>
              <w:jc w:val="center"/>
              <w:textAlignment w:val="baseline"/>
              <w:rPr>
                <w:rFonts w:ascii="Times New Roman" w:eastAsia="Times New Roman" w:hAnsi="Times New Roman" w:cs="Times New Roman"/>
                <w:b/>
                <w:bCs/>
                <w:color w:val="000000"/>
                <w:kern w:val="3"/>
                <w:sz w:val="40"/>
                <w:szCs w:val="40"/>
                <w:lang w:eastAsia="zh-CN" w:bidi="hi-IN"/>
              </w:rPr>
            </w:pPr>
            <w:r w:rsidRPr="00EC3650">
              <w:rPr>
                <w:rFonts w:ascii="Times New Roman" w:eastAsia="Times New Roman" w:hAnsi="Times New Roman" w:cs="Times New Roman"/>
                <w:b/>
                <w:bCs/>
                <w:color w:val="000000"/>
                <w:kern w:val="3"/>
                <w:sz w:val="40"/>
                <w:szCs w:val="40"/>
                <w:lang w:eastAsia="zh-CN" w:bidi="hi-IN"/>
              </w:rPr>
              <w:t>STANU GOSPODARKI ODPADAMI KOMUNALNYMI NA TERENIE</w:t>
            </w:r>
          </w:p>
          <w:p w:rsidR="00EC3650" w:rsidRPr="00EC3650" w:rsidRDefault="00EC3650" w:rsidP="00F04BC3">
            <w:pPr>
              <w:widowControl w:val="0"/>
              <w:suppressAutoHyphens/>
              <w:autoSpaceDE w:val="0"/>
              <w:autoSpaceDN w:val="0"/>
              <w:spacing w:after="0" w:line="360" w:lineRule="auto"/>
              <w:jc w:val="center"/>
              <w:textAlignment w:val="baseline"/>
              <w:rPr>
                <w:rFonts w:ascii="Times New Roman" w:eastAsia="Times New Roman" w:hAnsi="Times New Roman" w:cs="Times New Roman"/>
                <w:b/>
                <w:bCs/>
                <w:color w:val="000000"/>
                <w:kern w:val="3"/>
                <w:sz w:val="40"/>
                <w:szCs w:val="40"/>
                <w:lang w:eastAsia="zh-CN" w:bidi="hi-IN"/>
              </w:rPr>
            </w:pPr>
            <w:r w:rsidRPr="00EC3650">
              <w:rPr>
                <w:rFonts w:ascii="Times New Roman" w:eastAsia="Times New Roman" w:hAnsi="Times New Roman" w:cs="Times New Roman"/>
                <w:b/>
                <w:bCs/>
                <w:color w:val="000000"/>
                <w:kern w:val="3"/>
                <w:sz w:val="40"/>
                <w:szCs w:val="40"/>
                <w:lang w:eastAsia="zh-CN" w:bidi="hi-IN"/>
              </w:rPr>
              <w:t>GMINY CEKÓW-KOLONIA</w:t>
            </w:r>
          </w:p>
          <w:p w:rsidR="00EC3650" w:rsidRPr="00EC3650" w:rsidRDefault="00EC3650" w:rsidP="00F04BC3">
            <w:pPr>
              <w:widowControl w:val="0"/>
              <w:suppressAutoHyphens/>
              <w:autoSpaceDE w:val="0"/>
              <w:autoSpaceDN w:val="0"/>
              <w:spacing w:after="0" w:line="360" w:lineRule="auto"/>
              <w:jc w:val="center"/>
              <w:textAlignment w:val="baseline"/>
              <w:rPr>
                <w:rFonts w:ascii="Times New Roman" w:eastAsia="Times New Roman" w:hAnsi="Times New Roman" w:cs="Times New Roman"/>
                <w:b/>
                <w:bCs/>
                <w:color w:val="000000"/>
                <w:kern w:val="3"/>
                <w:sz w:val="40"/>
                <w:szCs w:val="40"/>
                <w:lang w:eastAsia="zh-CN" w:bidi="hi-IN"/>
              </w:rPr>
            </w:pPr>
            <w:r w:rsidRPr="00EC3650">
              <w:rPr>
                <w:rFonts w:ascii="Times New Roman" w:eastAsia="Times New Roman" w:hAnsi="Times New Roman" w:cs="Times New Roman"/>
                <w:b/>
                <w:bCs/>
                <w:color w:val="000000"/>
                <w:kern w:val="3"/>
                <w:sz w:val="40"/>
                <w:szCs w:val="40"/>
                <w:lang w:eastAsia="zh-CN" w:bidi="hi-IN"/>
              </w:rPr>
              <w:t xml:space="preserve">ZA ROK </w:t>
            </w:r>
            <w:r>
              <w:rPr>
                <w:rFonts w:ascii="Times New Roman" w:eastAsia="Times New Roman" w:hAnsi="Times New Roman" w:cs="Times New Roman"/>
                <w:b/>
                <w:bCs/>
                <w:color w:val="000000"/>
                <w:kern w:val="3"/>
                <w:sz w:val="40"/>
                <w:szCs w:val="40"/>
                <w:lang w:eastAsia="zh-CN" w:bidi="hi-IN"/>
              </w:rPr>
              <w:t>2020</w:t>
            </w:r>
          </w:p>
          <w:p w:rsidR="00EC3650" w:rsidRPr="00EC3650" w:rsidRDefault="00EC3650" w:rsidP="00EC3650">
            <w:pPr>
              <w:widowControl w:val="0"/>
              <w:suppressAutoHyphens/>
              <w:autoSpaceDE w:val="0"/>
              <w:autoSpaceDN w:val="0"/>
              <w:spacing w:after="0" w:line="360" w:lineRule="auto"/>
              <w:jc w:val="both"/>
              <w:textAlignment w:val="baseline"/>
              <w:rPr>
                <w:rFonts w:ascii="Times New Roman" w:eastAsia="Times New Roman" w:hAnsi="Times New Roman" w:cs="Times New Roman"/>
                <w:b/>
                <w:bCs/>
                <w:color w:val="000000"/>
                <w:kern w:val="3"/>
                <w:sz w:val="40"/>
                <w:szCs w:val="40"/>
                <w:lang w:eastAsia="zh-CN" w:bidi="hi-IN"/>
              </w:rPr>
            </w:pPr>
          </w:p>
        </w:tc>
      </w:tr>
    </w:tbl>
    <w:p w:rsidR="00EC3650" w:rsidRPr="00EC3650" w:rsidRDefault="00EC3650" w:rsidP="00EC3650">
      <w:pPr>
        <w:widowControl w:val="0"/>
        <w:suppressAutoHyphens/>
        <w:autoSpaceDN w:val="0"/>
        <w:spacing w:after="0" w:line="360" w:lineRule="auto"/>
        <w:jc w:val="both"/>
        <w:textAlignment w:val="baseline"/>
        <w:rPr>
          <w:rFonts w:ascii="Times New Roman" w:eastAsia="SimSun" w:hAnsi="Times New Roman" w:cs="Mangal"/>
          <w:kern w:val="3"/>
          <w:sz w:val="24"/>
          <w:szCs w:val="24"/>
          <w:lang w:eastAsia="zh-CN" w:bidi="hi-IN"/>
        </w:rPr>
      </w:pPr>
    </w:p>
    <w:p w:rsidR="0093612D" w:rsidRDefault="0093612D" w:rsidP="0093612D">
      <w:pPr>
        <w:widowControl w:val="0"/>
        <w:suppressAutoHyphens/>
        <w:autoSpaceDN w:val="0"/>
        <w:spacing w:after="0" w:line="360" w:lineRule="auto"/>
        <w:jc w:val="center"/>
        <w:textAlignment w:val="baseline"/>
        <w:rPr>
          <w:rFonts w:ascii="Times New Roman" w:eastAsia="Times New Roman" w:hAnsi="Times New Roman" w:cs="Times New Roman"/>
          <w:noProof/>
          <w:color w:val="000000"/>
          <w:kern w:val="3"/>
          <w:sz w:val="24"/>
          <w:szCs w:val="24"/>
          <w:lang w:eastAsia="pl-PL"/>
        </w:rPr>
      </w:pPr>
    </w:p>
    <w:p w:rsidR="00B82B5D" w:rsidRPr="00F85F6A" w:rsidRDefault="0093612D" w:rsidP="00F85F6A">
      <w:pPr>
        <w:widowControl w:val="0"/>
        <w:suppressAutoHyphens/>
        <w:autoSpaceDN w:val="0"/>
        <w:spacing w:after="0" w:line="360" w:lineRule="auto"/>
        <w:jc w:val="center"/>
        <w:textAlignment w:val="baseline"/>
        <w:rPr>
          <w:rFonts w:ascii="Times New Roman" w:eastAsia="Times New Roman" w:hAnsi="Times New Roman" w:cs="Times New Roman"/>
          <w:color w:val="000000"/>
          <w:kern w:val="3"/>
          <w:sz w:val="24"/>
          <w:szCs w:val="24"/>
          <w:lang w:eastAsia="zh-CN" w:bidi="hi-IN"/>
        </w:rPr>
      </w:pPr>
      <w:r>
        <w:rPr>
          <w:rFonts w:ascii="Times New Roman" w:eastAsia="Times New Roman" w:hAnsi="Times New Roman" w:cs="Times New Roman"/>
          <w:noProof/>
          <w:color w:val="000000"/>
          <w:kern w:val="3"/>
          <w:sz w:val="24"/>
          <w:szCs w:val="24"/>
          <w:lang w:eastAsia="pl-PL"/>
        </w:rPr>
        <w:drawing>
          <wp:inline distT="0" distB="0" distL="0" distR="0" wp14:anchorId="15E1BF38">
            <wp:extent cx="2755900" cy="3274060"/>
            <wp:effectExtent l="0" t="0" r="6350" b="2540"/>
            <wp:docPr id="3" name="Obraz 3" title="Herb Gminy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900" cy="3274060"/>
                    </a:xfrm>
                    <a:prstGeom prst="rect">
                      <a:avLst/>
                    </a:prstGeom>
                    <a:noFill/>
                  </pic:spPr>
                </pic:pic>
              </a:graphicData>
            </a:graphic>
          </wp:inline>
        </w:drawing>
      </w:r>
    </w:p>
    <w:p w:rsidR="00EC3650" w:rsidRPr="00EC3650" w:rsidRDefault="00EC3650" w:rsidP="0093612D">
      <w:pPr>
        <w:widowControl w:val="0"/>
        <w:suppressAutoHyphens/>
        <w:autoSpaceDE w:val="0"/>
        <w:autoSpaceDN w:val="0"/>
        <w:spacing w:after="0" w:line="240" w:lineRule="auto"/>
        <w:textAlignment w:val="baseline"/>
        <w:rPr>
          <w:rFonts w:ascii="Times New Roman" w:eastAsia="Times New Roman" w:hAnsi="Times New Roman" w:cs="Times New Roman"/>
          <w:color w:val="000000"/>
          <w:kern w:val="3"/>
          <w:sz w:val="24"/>
          <w:szCs w:val="24"/>
          <w:lang w:eastAsia="zh-CN" w:bidi="hi-IN"/>
        </w:rPr>
      </w:pPr>
      <w:r w:rsidRPr="00EC3650">
        <w:rPr>
          <w:rFonts w:ascii="Times New Roman" w:eastAsia="Times New Roman" w:hAnsi="Times New Roman" w:cs="Times New Roman"/>
          <w:color w:val="000000"/>
          <w:kern w:val="3"/>
          <w:sz w:val="24"/>
          <w:szCs w:val="24"/>
          <w:lang w:eastAsia="zh-CN" w:bidi="hi-IN"/>
        </w:rPr>
        <w:t xml:space="preserve">Przygotowana w oparciu o art. 3 ust. 2 pkt 10 ustawy z dnia 13 września 1996 r. o utrzymaniu czystości i porządku w gminach (tekst jedn. Dz. U. z </w:t>
      </w:r>
      <w:r>
        <w:rPr>
          <w:rFonts w:ascii="Times New Roman" w:eastAsia="Times New Roman" w:hAnsi="Times New Roman" w:cs="Times New Roman"/>
          <w:color w:val="000000"/>
          <w:kern w:val="3"/>
          <w:sz w:val="24"/>
          <w:szCs w:val="24"/>
          <w:lang w:eastAsia="zh-CN" w:bidi="hi-IN"/>
        </w:rPr>
        <w:t>2020</w:t>
      </w:r>
      <w:r w:rsidRPr="00EC3650">
        <w:rPr>
          <w:rFonts w:ascii="Times New Roman" w:eastAsia="Times New Roman" w:hAnsi="Times New Roman" w:cs="Times New Roman"/>
          <w:color w:val="000000"/>
          <w:kern w:val="3"/>
          <w:sz w:val="24"/>
          <w:szCs w:val="24"/>
          <w:lang w:eastAsia="zh-CN" w:bidi="hi-IN"/>
        </w:rPr>
        <w:t xml:space="preserve"> r. poz. </w:t>
      </w:r>
      <w:r>
        <w:rPr>
          <w:rFonts w:ascii="Times New Roman" w:eastAsia="Times New Roman" w:hAnsi="Times New Roman" w:cs="Times New Roman"/>
          <w:color w:val="000000"/>
          <w:kern w:val="3"/>
          <w:sz w:val="24"/>
          <w:szCs w:val="24"/>
          <w:lang w:eastAsia="zh-CN" w:bidi="hi-IN"/>
        </w:rPr>
        <w:t>1439,2320,2361</w:t>
      </w:r>
      <w:r w:rsidRPr="00EC3650">
        <w:rPr>
          <w:rFonts w:ascii="Times New Roman" w:eastAsia="Times New Roman" w:hAnsi="Times New Roman" w:cs="Times New Roman"/>
          <w:color w:val="000000"/>
          <w:kern w:val="3"/>
          <w:sz w:val="24"/>
          <w:szCs w:val="24"/>
          <w:lang w:eastAsia="zh-CN" w:bidi="hi-IN"/>
        </w:rPr>
        <w:t>)</w:t>
      </w:r>
    </w:p>
    <w:p w:rsidR="00EC3650" w:rsidRPr="00EC3650" w:rsidRDefault="00EC3650" w:rsidP="00EC3650">
      <w:pPr>
        <w:widowControl w:val="0"/>
        <w:suppressAutoHyphens/>
        <w:autoSpaceDE w:val="0"/>
        <w:autoSpaceDN w:val="0"/>
        <w:spacing w:after="0" w:line="360" w:lineRule="auto"/>
        <w:jc w:val="center"/>
        <w:textAlignment w:val="baseline"/>
        <w:rPr>
          <w:rFonts w:ascii="Times New Roman" w:eastAsia="Times New Roman" w:hAnsi="Times New Roman" w:cs="Times New Roman"/>
          <w:color w:val="000000"/>
          <w:kern w:val="3"/>
          <w:sz w:val="24"/>
          <w:szCs w:val="24"/>
          <w:lang w:eastAsia="zh-CN" w:bidi="hi-IN"/>
        </w:rPr>
      </w:pPr>
    </w:p>
    <w:p w:rsidR="00F85F6A" w:rsidRDefault="00EC3650" w:rsidP="00FB3707">
      <w:pPr>
        <w:widowControl w:val="0"/>
        <w:suppressAutoHyphens/>
        <w:autoSpaceDE w:val="0"/>
        <w:autoSpaceDN w:val="0"/>
        <w:spacing w:after="0" w:line="720" w:lineRule="auto"/>
        <w:jc w:val="center"/>
        <w:textAlignment w:val="baseline"/>
        <w:rPr>
          <w:rFonts w:ascii="Times New Roman" w:eastAsia="Times New Roman" w:hAnsi="Times New Roman" w:cs="Times New Roman"/>
          <w:b/>
          <w:bCs/>
          <w:color w:val="000000"/>
          <w:kern w:val="3"/>
          <w:sz w:val="24"/>
          <w:szCs w:val="24"/>
          <w:lang w:eastAsia="zh-CN" w:bidi="hi-IN"/>
        </w:rPr>
      </w:pPr>
      <w:r w:rsidRPr="00EC3650">
        <w:rPr>
          <w:rFonts w:ascii="Times New Roman" w:eastAsia="Times New Roman" w:hAnsi="Times New Roman" w:cs="Times New Roman"/>
          <w:b/>
          <w:bCs/>
          <w:color w:val="000000"/>
          <w:kern w:val="3"/>
          <w:sz w:val="24"/>
          <w:szCs w:val="24"/>
          <w:lang w:eastAsia="zh-CN" w:bidi="hi-IN"/>
        </w:rPr>
        <w:t>Kwiecień 20</w:t>
      </w:r>
      <w:r>
        <w:rPr>
          <w:rFonts w:ascii="Times New Roman" w:eastAsia="Times New Roman" w:hAnsi="Times New Roman" w:cs="Times New Roman"/>
          <w:b/>
          <w:bCs/>
          <w:color w:val="000000"/>
          <w:kern w:val="3"/>
          <w:sz w:val="24"/>
          <w:szCs w:val="24"/>
          <w:lang w:eastAsia="zh-CN" w:bidi="hi-IN"/>
        </w:rPr>
        <w:t>21</w:t>
      </w:r>
      <w:r w:rsidR="00B82B5D">
        <w:rPr>
          <w:rFonts w:ascii="Times New Roman" w:eastAsia="Times New Roman" w:hAnsi="Times New Roman" w:cs="Times New Roman"/>
          <w:b/>
          <w:bCs/>
          <w:color w:val="000000"/>
          <w:kern w:val="3"/>
          <w:sz w:val="24"/>
          <w:szCs w:val="24"/>
          <w:lang w:eastAsia="zh-CN" w:bidi="hi-IN"/>
        </w:rPr>
        <w:t>r.</w:t>
      </w:r>
    </w:p>
    <w:p w:rsidR="00FB3707" w:rsidRPr="00FB3707" w:rsidRDefault="00FB3707" w:rsidP="00FB3707">
      <w:pPr>
        <w:widowControl w:val="0"/>
        <w:suppressAutoHyphens/>
        <w:autoSpaceDE w:val="0"/>
        <w:autoSpaceDN w:val="0"/>
        <w:spacing w:after="0" w:line="720" w:lineRule="auto"/>
        <w:jc w:val="center"/>
        <w:textAlignment w:val="baseline"/>
        <w:rPr>
          <w:rFonts w:ascii="Times New Roman" w:eastAsia="Times New Roman" w:hAnsi="Times New Roman" w:cs="Times New Roman"/>
          <w:b/>
          <w:bCs/>
          <w:color w:val="000000"/>
          <w:kern w:val="3"/>
          <w:sz w:val="40"/>
          <w:szCs w:val="40"/>
          <w:lang w:eastAsia="zh-CN" w:bidi="hi-IN"/>
        </w:rPr>
      </w:pPr>
    </w:p>
    <w:sdt>
      <w:sdtPr>
        <w:rPr>
          <w:caps w:val="0"/>
          <w:color w:val="auto"/>
          <w:spacing w:val="0"/>
          <w:sz w:val="20"/>
          <w:szCs w:val="20"/>
        </w:rPr>
        <w:id w:val="-718212350"/>
        <w:docPartObj>
          <w:docPartGallery w:val="Table of Contents"/>
          <w:docPartUnique/>
        </w:docPartObj>
      </w:sdtPr>
      <w:sdtEndPr>
        <w:rPr>
          <w:b/>
          <w:bCs/>
        </w:rPr>
      </w:sdtEndPr>
      <w:sdtContent>
        <w:p w:rsidR="00F85F6A" w:rsidRDefault="00F85F6A">
          <w:pPr>
            <w:pStyle w:val="Nagwekspisutreci"/>
          </w:pPr>
          <w:r>
            <w:t>Spis treści</w:t>
          </w:r>
        </w:p>
        <w:p w:rsidR="00F85F6A" w:rsidRDefault="00F85F6A">
          <w:pPr>
            <w:pStyle w:val="Spistreci1"/>
            <w:tabs>
              <w:tab w:val="right" w:leader="dot" w:pos="9628"/>
            </w:tabs>
            <w:rPr>
              <w:noProof/>
              <w:sz w:val="22"/>
              <w:szCs w:val="22"/>
              <w:lang w:eastAsia="pl-PL"/>
            </w:rPr>
          </w:pPr>
          <w:r>
            <w:rPr>
              <w:b/>
              <w:bCs/>
            </w:rPr>
            <w:fldChar w:fldCharType="begin"/>
          </w:r>
          <w:r>
            <w:rPr>
              <w:b/>
              <w:bCs/>
            </w:rPr>
            <w:instrText xml:space="preserve"> TOC \o "1-3" \h \z \u </w:instrText>
          </w:r>
          <w:r>
            <w:rPr>
              <w:b/>
              <w:bCs/>
            </w:rPr>
            <w:fldChar w:fldCharType="separate"/>
          </w:r>
          <w:hyperlink w:anchor="_Toc70081783" w:history="1">
            <w:r w:rsidRPr="00B83E45">
              <w:rPr>
                <w:rStyle w:val="Hipercze"/>
                <w:rFonts w:eastAsia="SimSun" w:cstheme="minorHAnsi"/>
                <w:b/>
                <w:bCs/>
                <w:noProof/>
                <w:kern w:val="3"/>
                <w:lang w:eastAsia="zh-CN" w:bidi="hi-IN"/>
              </w:rPr>
              <w:t>1. CEL PRZYGOTOWANIA ANALIZY</w:t>
            </w:r>
            <w:r>
              <w:rPr>
                <w:noProof/>
                <w:webHidden/>
              </w:rPr>
              <w:tab/>
            </w:r>
            <w:r>
              <w:rPr>
                <w:noProof/>
                <w:webHidden/>
              </w:rPr>
              <w:fldChar w:fldCharType="begin"/>
            </w:r>
            <w:r>
              <w:rPr>
                <w:noProof/>
                <w:webHidden/>
              </w:rPr>
              <w:instrText xml:space="preserve"> PAGEREF _Toc70081783 \h </w:instrText>
            </w:r>
            <w:r>
              <w:rPr>
                <w:noProof/>
                <w:webHidden/>
              </w:rPr>
            </w:r>
            <w:r>
              <w:rPr>
                <w:noProof/>
                <w:webHidden/>
              </w:rPr>
              <w:fldChar w:fldCharType="separate"/>
            </w:r>
            <w:r>
              <w:rPr>
                <w:noProof/>
                <w:webHidden/>
              </w:rPr>
              <w:t>3</w:t>
            </w:r>
            <w:r>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4" w:history="1">
            <w:r w:rsidR="00F85F6A" w:rsidRPr="00B83E45">
              <w:rPr>
                <w:rStyle w:val="Hipercze"/>
                <w:rFonts w:eastAsia="SimSun" w:cstheme="minorHAnsi"/>
                <w:b/>
                <w:bCs/>
                <w:noProof/>
                <w:kern w:val="3"/>
                <w:lang w:eastAsia="zh-CN" w:bidi="hi-IN"/>
              </w:rPr>
              <w:t>2. PODSTAWA PRAWNA SPORZĄDZENIA ANALIZY</w:t>
            </w:r>
            <w:r w:rsidR="00F85F6A">
              <w:rPr>
                <w:noProof/>
                <w:webHidden/>
              </w:rPr>
              <w:tab/>
            </w:r>
            <w:r w:rsidR="00F85F6A">
              <w:rPr>
                <w:noProof/>
                <w:webHidden/>
              </w:rPr>
              <w:fldChar w:fldCharType="begin"/>
            </w:r>
            <w:r w:rsidR="00F85F6A">
              <w:rPr>
                <w:noProof/>
                <w:webHidden/>
              </w:rPr>
              <w:instrText xml:space="preserve"> PAGEREF _Toc70081784 \h </w:instrText>
            </w:r>
            <w:r w:rsidR="00F85F6A">
              <w:rPr>
                <w:noProof/>
                <w:webHidden/>
              </w:rPr>
            </w:r>
            <w:r w:rsidR="00F85F6A">
              <w:rPr>
                <w:noProof/>
                <w:webHidden/>
              </w:rPr>
              <w:fldChar w:fldCharType="separate"/>
            </w:r>
            <w:r w:rsidR="00F85F6A">
              <w:rPr>
                <w:noProof/>
                <w:webHidden/>
              </w:rPr>
              <w:t>3</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5" w:history="1">
            <w:r w:rsidR="00F85F6A" w:rsidRPr="00B83E45">
              <w:rPr>
                <w:rStyle w:val="Hipercze"/>
                <w:rFonts w:eastAsia="Times New Roman" w:cstheme="minorHAnsi"/>
                <w:b/>
                <w:bCs/>
                <w:noProof/>
                <w:kern w:val="3"/>
                <w:lang w:eastAsia="zh-CN" w:bidi="hi-IN"/>
              </w:rPr>
              <w:t>3. OGÓLNA CHARAKTERYSTYKA SYSTEMU GOSPODAROWANIA ODPADAMI KOMUNALNYMI</w:t>
            </w:r>
            <w:r w:rsidR="00F85F6A">
              <w:rPr>
                <w:noProof/>
                <w:webHidden/>
              </w:rPr>
              <w:tab/>
            </w:r>
            <w:r w:rsidR="00F85F6A">
              <w:rPr>
                <w:noProof/>
                <w:webHidden/>
              </w:rPr>
              <w:fldChar w:fldCharType="begin"/>
            </w:r>
            <w:r w:rsidR="00F85F6A">
              <w:rPr>
                <w:noProof/>
                <w:webHidden/>
              </w:rPr>
              <w:instrText xml:space="preserve"> PAGEREF _Toc70081785 \h </w:instrText>
            </w:r>
            <w:r w:rsidR="00F85F6A">
              <w:rPr>
                <w:noProof/>
                <w:webHidden/>
              </w:rPr>
            </w:r>
            <w:r w:rsidR="00F85F6A">
              <w:rPr>
                <w:noProof/>
                <w:webHidden/>
              </w:rPr>
              <w:fldChar w:fldCharType="separate"/>
            </w:r>
            <w:r w:rsidR="00F85F6A">
              <w:rPr>
                <w:noProof/>
                <w:webHidden/>
              </w:rPr>
              <w:t>3</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6" w:history="1">
            <w:r w:rsidR="00F85F6A" w:rsidRPr="00B83E45">
              <w:rPr>
                <w:rStyle w:val="Hipercze"/>
                <w:rFonts w:eastAsia="Times New Roman" w:cstheme="minorHAnsi"/>
                <w:b/>
                <w:bCs/>
                <w:noProof/>
                <w:kern w:val="3"/>
                <w:lang w:eastAsia="zh-CN" w:bidi="hi-IN"/>
              </w:rPr>
              <w:t>4. ANALIZA MOŻLIWOŚCI PRZETWARZANIA ZMIESZANYCH ODPADÓW KOMUNALNYCH, ODPADÓW ZIELONYCH ORAZ POZOSTAŁOŚCI Z SORTOWANIA ODPADÓW KOMUNALNYCH PRZEZNACZONYCH DO SKŁADOWANIA</w:t>
            </w:r>
            <w:r w:rsidR="00F85F6A">
              <w:rPr>
                <w:noProof/>
                <w:webHidden/>
              </w:rPr>
              <w:tab/>
            </w:r>
            <w:r w:rsidR="00F85F6A">
              <w:rPr>
                <w:noProof/>
                <w:webHidden/>
              </w:rPr>
              <w:fldChar w:fldCharType="begin"/>
            </w:r>
            <w:r w:rsidR="00F85F6A">
              <w:rPr>
                <w:noProof/>
                <w:webHidden/>
              </w:rPr>
              <w:instrText xml:space="preserve"> PAGEREF _Toc70081786 \h </w:instrText>
            </w:r>
            <w:r w:rsidR="00F85F6A">
              <w:rPr>
                <w:noProof/>
                <w:webHidden/>
              </w:rPr>
            </w:r>
            <w:r w:rsidR="00F85F6A">
              <w:rPr>
                <w:noProof/>
                <w:webHidden/>
              </w:rPr>
              <w:fldChar w:fldCharType="separate"/>
            </w:r>
            <w:r w:rsidR="00F85F6A">
              <w:rPr>
                <w:noProof/>
                <w:webHidden/>
              </w:rPr>
              <w:t>5</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7" w:history="1">
            <w:r w:rsidR="00F85F6A" w:rsidRPr="00B83E45">
              <w:rPr>
                <w:rStyle w:val="Hipercze"/>
                <w:rFonts w:eastAsia="Times New Roman" w:cstheme="minorHAnsi"/>
                <w:b/>
                <w:bCs/>
                <w:noProof/>
                <w:kern w:val="3"/>
                <w:lang w:eastAsia="zh-CN" w:bidi="hi-IN"/>
              </w:rPr>
              <w:t>5. ANALIZA POTRZEB INWESTYCYJNYCH ZWIĄZANYCH Z GOSPODAROWANIEM ODPADAMI KOMUNALNYMI</w:t>
            </w:r>
            <w:r w:rsidR="00F85F6A">
              <w:rPr>
                <w:noProof/>
                <w:webHidden/>
              </w:rPr>
              <w:tab/>
            </w:r>
            <w:r w:rsidR="00F85F6A">
              <w:rPr>
                <w:noProof/>
                <w:webHidden/>
              </w:rPr>
              <w:fldChar w:fldCharType="begin"/>
            </w:r>
            <w:r w:rsidR="00F85F6A">
              <w:rPr>
                <w:noProof/>
                <w:webHidden/>
              </w:rPr>
              <w:instrText xml:space="preserve"> PAGEREF _Toc70081787 \h </w:instrText>
            </w:r>
            <w:r w:rsidR="00F85F6A">
              <w:rPr>
                <w:noProof/>
                <w:webHidden/>
              </w:rPr>
            </w:r>
            <w:r w:rsidR="00F85F6A">
              <w:rPr>
                <w:noProof/>
                <w:webHidden/>
              </w:rPr>
              <w:fldChar w:fldCharType="separate"/>
            </w:r>
            <w:r w:rsidR="00F85F6A">
              <w:rPr>
                <w:noProof/>
                <w:webHidden/>
              </w:rPr>
              <w:t>5</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8" w:history="1">
            <w:r w:rsidR="00F85F6A" w:rsidRPr="00B83E45">
              <w:rPr>
                <w:rStyle w:val="Hipercze"/>
                <w:rFonts w:eastAsia="Times New Roman" w:cstheme="minorHAnsi"/>
                <w:b/>
                <w:bCs/>
                <w:noProof/>
                <w:kern w:val="3"/>
                <w:lang w:eastAsia="zh-CN" w:bidi="hi-IN"/>
              </w:rPr>
              <w:t>6. ANALIZA KOSZTÓW PONIESIONYCH W ZWIĄZKU Z ODBIERANIEM, ODZYSKIEM, RECYKLINGIEM I UNIESZKODLIWIANIEM ODPADÓW KOMUNALNYCH (WG STANU NA DZIEŃ 31 GRUDNIA 2019 R.)</w:t>
            </w:r>
            <w:r w:rsidR="00F85F6A">
              <w:rPr>
                <w:noProof/>
                <w:webHidden/>
              </w:rPr>
              <w:tab/>
            </w:r>
            <w:r w:rsidR="00F85F6A">
              <w:rPr>
                <w:noProof/>
                <w:webHidden/>
              </w:rPr>
              <w:fldChar w:fldCharType="begin"/>
            </w:r>
            <w:r w:rsidR="00F85F6A">
              <w:rPr>
                <w:noProof/>
                <w:webHidden/>
              </w:rPr>
              <w:instrText xml:space="preserve"> PAGEREF _Toc70081788 \h </w:instrText>
            </w:r>
            <w:r w:rsidR="00F85F6A">
              <w:rPr>
                <w:noProof/>
                <w:webHidden/>
              </w:rPr>
            </w:r>
            <w:r w:rsidR="00F85F6A">
              <w:rPr>
                <w:noProof/>
                <w:webHidden/>
              </w:rPr>
              <w:fldChar w:fldCharType="separate"/>
            </w:r>
            <w:r w:rsidR="00F85F6A">
              <w:rPr>
                <w:noProof/>
                <w:webHidden/>
              </w:rPr>
              <w:t>5</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89" w:history="1">
            <w:r w:rsidR="00F85F6A" w:rsidRPr="00B83E45">
              <w:rPr>
                <w:rStyle w:val="Hipercze"/>
                <w:rFonts w:eastAsia="Times New Roman" w:cstheme="minorHAnsi"/>
                <w:b/>
                <w:bCs/>
                <w:noProof/>
                <w:kern w:val="3"/>
                <w:lang w:eastAsia="zh-CN" w:bidi="hi-IN"/>
              </w:rPr>
              <w:t>7.  OPŁATY Z TYTUŁU GOSPODAROWANIA ODPADAMI KOMUNALNYMI ZA OKRES 1 STYCZNIA 2020 R. – 31 GRUDNIA 2020 R.</w:t>
            </w:r>
            <w:r w:rsidR="00F85F6A">
              <w:rPr>
                <w:noProof/>
                <w:webHidden/>
              </w:rPr>
              <w:tab/>
            </w:r>
            <w:r w:rsidR="00F85F6A">
              <w:rPr>
                <w:noProof/>
                <w:webHidden/>
              </w:rPr>
              <w:fldChar w:fldCharType="begin"/>
            </w:r>
            <w:r w:rsidR="00F85F6A">
              <w:rPr>
                <w:noProof/>
                <w:webHidden/>
              </w:rPr>
              <w:instrText xml:space="preserve"> PAGEREF _Toc70081789 \h </w:instrText>
            </w:r>
            <w:r w:rsidR="00F85F6A">
              <w:rPr>
                <w:noProof/>
                <w:webHidden/>
              </w:rPr>
            </w:r>
            <w:r w:rsidR="00F85F6A">
              <w:rPr>
                <w:noProof/>
                <w:webHidden/>
              </w:rPr>
              <w:fldChar w:fldCharType="separate"/>
            </w:r>
            <w:r w:rsidR="00F85F6A">
              <w:rPr>
                <w:noProof/>
                <w:webHidden/>
              </w:rPr>
              <w:t>6</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90" w:history="1">
            <w:r w:rsidR="00F85F6A" w:rsidRPr="00B83E45">
              <w:rPr>
                <w:rStyle w:val="Hipercze"/>
                <w:rFonts w:eastAsia="Times New Roman" w:cstheme="minorHAnsi"/>
                <w:b/>
                <w:bCs/>
                <w:noProof/>
                <w:kern w:val="3"/>
                <w:lang w:eastAsia="zh-CN" w:bidi="hi-IN"/>
              </w:rPr>
              <w:t>8. ANALIZA LICZBY MIESZKAŃCÓW</w:t>
            </w:r>
            <w:r w:rsidR="00F85F6A">
              <w:rPr>
                <w:noProof/>
                <w:webHidden/>
              </w:rPr>
              <w:tab/>
            </w:r>
            <w:r w:rsidR="00F85F6A">
              <w:rPr>
                <w:noProof/>
                <w:webHidden/>
              </w:rPr>
              <w:fldChar w:fldCharType="begin"/>
            </w:r>
            <w:r w:rsidR="00F85F6A">
              <w:rPr>
                <w:noProof/>
                <w:webHidden/>
              </w:rPr>
              <w:instrText xml:space="preserve"> PAGEREF _Toc70081790 \h </w:instrText>
            </w:r>
            <w:r w:rsidR="00F85F6A">
              <w:rPr>
                <w:noProof/>
                <w:webHidden/>
              </w:rPr>
            </w:r>
            <w:r w:rsidR="00F85F6A">
              <w:rPr>
                <w:noProof/>
                <w:webHidden/>
              </w:rPr>
              <w:fldChar w:fldCharType="separate"/>
            </w:r>
            <w:r w:rsidR="00F85F6A">
              <w:rPr>
                <w:noProof/>
                <w:webHidden/>
              </w:rPr>
              <w:t>7</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91" w:history="1">
            <w:r w:rsidR="00F85F6A" w:rsidRPr="00B83E45">
              <w:rPr>
                <w:rStyle w:val="Hipercze"/>
                <w:rFonts w:eastAsia="Times New Roman" w:cstheme="minorHAnsi"/>
                <w:b/>
                <w:bCs/>
                <w:noProof/>
                <w:kern w:val="3"/>
                <w:lang w:eastAsia="zh-CN" w:bidi="hi-IN"/>
              </w:rPr>
              <w:t>9. ANALIZA LICZBY WŁAŚCICIELI NIERUCHOMOŚCI, KTÓRZY NIE ZAWARLI UMOWY, O KTÓREJ MOWA W ART. 6 UST. 1 U.C.P.G., W IMIENIU KTÓRYCH GMINA POWINNA PODJĄĆ DZIAŁANIA, O KTÓRYCH MOWA W ART. 6 UST. 6-12 U.C.P.G.</w:t>
            </w:r>
            <w:r w:rsidR="00F85F6A">
              <w:rPr>
                <w:noProof/>
                <w:webHidden/>
              </w:rPr>
              <w:tab/>
            </w:r>
            <w:r w:rsidR="00F85F6A">
              <w:rPr>
                <w:noProof/>
                <w:webHidden/>
              </w:rPr>
              <w:fldChar w:fldCharType="begin"/>
            </w:r>
            <w:r w:rsidR="00F85F6A">
              <w:rPr>
                <w:noProof/>
                <w:webHidden/>
              </w:rPr>
              <w:instrText xml:space="preserve"> PAGEREF _Toc70081791 \h </w:instrText>
            </w:r>
            <w:r w:rsidR="00F85F6A">
              <w:rPr>
                <w:noProof/>
                <w:webHidden/>
              </w:rPr>
            </w:r>
            <w:r w:rsidR="00F85F6A">
              <w:rPr>
                <w:noProof/>
                <w:webHidden/>
              </w:rPr>
              <w:fldChar w:fldCharType="separate"/>
            </w:r>
            <w:r w:rsidR="00F85F6A">
              <w:rPr>
                <w:noProof/>
                <w:webHidden/>
              </w:rPr>
              <w:t>7</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92" w:history="1">
            <w:r w:rsidR="00F85F6A" w:rsidRPr="00B83E45">
              <w:rPr>
                <w:rStyle w:val="Hipercze"/>
                <w:rFonts w:eastAsia="Times New Roman" w:cstheme="minorHAnsi"/>
                <w:b/>
                <w:bCs/>
                <w:noProof/>
                <w:kern w:val="3"/>
                <w:lang w:eastAsia="zh-CN" w:bidi="hi-IN"/>
              </w:rPr>
              <w:t>10. ANALIZA ILOŚCI ODPADÓW KOMUNALNYCH WYTWORZONYCH NA TERENIE GMINY</w:t>
            </w:r>
            <w:r w:rsidR="00F85F6A">
              <w:rPr>
                <w:noProof/>
                <w:webHidden/>
              </w:rPr>
              <w:tab/>
            </w:r>
            <w:r w:rsidR="00F85F6A">
              <w:rPr>
                <w:noProof/>
                <w:webHidden/>
              </w:rPr>
              <w:fldChar w:fldCharType="begin"/>
            </w:r>
            <w:r w:rsidR="00F85F6A">
              <w:rPr>
                <w:noProof/>
                <w:webHidden/>
              </w:rPr>
              <w:instrText xml:space="preserve"> PAGEREF _Toc70081792 \h </w:instrText>
            </w:r>
            <w:r w:rsidR="00F85F6A">
              <w:rPr>
                <w:noProof/>
                <w:webHidden/>
              </w:rPr>
            </w:r>
            <w:r w:rsidR="00F85F6A">
              <w:rPr>
                <w:noProof/>
                <w:webHidden/>
              </w:rPr>
              <w:fldChar w:fldCharType="separate"/>
            </w:r>
            <w:r w:rsidR="00F85F6A">
              <w:rPr>
                <w:noProof/>
                <w:webHidden/>
              </w:rPr>
              <w:t>7</w:t>
            </w:r>
            <w:r w:rsidR="00F85F6A">
              <w:rPr>
                <w:noProof/>
                <w:webHidden/>
              </w:rPr>
              <w:fldChar w:fldCharType="end"/>
            </w:r>
          </w:hyperlink>
        </w:p>
        <w:p w:rsidR="00F85F6A" w:rsidRDefault="00630034">
          <w:pPr>
            <w:pStyle w:val="Spistreci1"/>
            <w:tabs>
              <w:tab w:val="right" w:leader="dot" w:pos="9628"/>
            </w:tabs>
            <w:rPr>
              <w:noProof/>
              <w:sz w:val="22"/>
              <w:szCs w:val="22"/>
              <w:lang w:eastAsia="pl-PL"/>
            </w:rPr>
          </w:pPr>
          <w:hyperlink w:anchor="_Toc70081793" w:history="1">
            <w:r w:rsidR="00F85F6A" w:rsidRPr="00B83E45">
              <w:rPr>
                <w:rStyle w:val="Hipercze"/>
                <w:rFonts w:eastAsia="Times New Roman" w:cstheme="minorHAnsi"/>
                <w:b/>
                <w:bCs/>
                <w:noProof/>
                <w:lang w:eastAsia="zh-CN"/>
              </w:rPr>
              <w:t xml:space="preserve">11. POZIOMY RECYKLINGU, PRZYGOTOWANIA DO PONOWNEGO UŻYCIA I </w:t>
            </w:r>
            <w:r w:rsidR="00F85F6A" w:rsidRPr="00B83E45">
              <w:rPr>
                <w:rStyle w:val="Hipercze"/>
                <w:rFonts w:eastAsia="SimSun" w:cstheme="minorHAnsi"/>
                <w:b/>
                <w:bCs/>
                <w:noProof/>
                <w:lang w:eastAsia="zh-CN"/>
              </w:rPr>
              <w:t>ODZYSKU INNYMI METODAMI NIEKTÓRYCH FRAKCJI ODPADÓW</w:t>
            </w:r>
            <w:r w:rsidR="00F85F6A" w:rsidRPr="00B83E45">
              <w:rPr>
                <w:rStyle w:val="Hipercze"/>
                <w:rFonts w:eastAsia="Times New Roman" w:cstheme="minorHAnsi"/>
                <w:b/>
                <w:bCs/>
                <w:noProof/>
                <w:lang w:eastAsia="zh-CN"/>
              </w:rPr>
              <w:t xml:space="preserve"> </w:t>
            </w:r>
            <w:r w:rsidR="00F85F6A" w:rsidRPr="00B83E45">
              <w:rPr>
                <w:rStyle w:val="Hipercze"/>
                <w:rFonts w:eastAsia="SimSun" w:cstheme="minorHAnsi"/>
                <w:b/>
                <w:bCs/>
                <w:noProof/>
                <w:lang w:eastAsia="zh-CN"/>
              </w:rPr>
              <w:t>KOMUNALNYCH, OSIĄGNIĘTE PRZEZ GMINĘ CEKÓW-KOLONIA W 2019 R.</w:t>
            </w:r>
            <w:r w:rsidR="00F85F6A">
              <w:rPr>
                <w:noProof/>
                <w:webHidden/>
              </w:rPr>
              <w:tab/>
            </w:r>
            <w:r w:rsidR="00F85F6A">
              <w:rPr>
                <w:noProof/>
                <w:webHidden/>
              </w:rPr>
              <w:fldChar w:fldCharType="begin"/>
            </w:r>
            <w:r w:rsidR="00F85F6A">
              <w:rPr>
                <w:noProof/>
                <w:webHidden/>
              </w:rPr>
              <w:instrText xml:space="preserve"> PAGEREF _Toc70081793 \h </w:instrText>
            </w:r>
            <w:r w:rsidR="00F85F6A">
              <w:rPr>
                <w:noProof/>
                <w:webHidden/>
              </w:rPr>
            </w:r>
            <w:r w:rsidR="00F85F6A">
              <w:rPr>
                <w:noProof/>
                <w:webHidden/>
              </w:rPr>
              <w:fldChar w:fldCharType="separate"/>
            </w:r>
            <w:r w:rsidR="00F85F6A">
              <w:rPr>
                <w:noProof/>
                <w:webHidden/>
              </w:rPr>
              <w:t>10</w:t>
            </w:r>
            <w:r w:rsidR="00F85F6A">
              <w:rPr>
                <w:noProof/>
                <w:webHidden/>
              </w:rPr>
              <w:fldChar w:fldCharType="end"/>
            </w:r>
          </w:hyperlink>
        </w:p>
        <w:p w:rsidR="00F85F6A" w:rsidRDefault="00F85F6A">
          <w:r>
            <w:rPr>
              <w:b/>
              <w:bCs/>
            </w:rPr>
            <w:fldChar w:fldCharType="end"/>
          </w:r>
        </w:p>
      </w:sdtContent>
    </w:sdt>
    <w:p w:rsidR="00F85F6A" w:rsidRDefault="00F85F6A" w:rsidP="00F85F6A">
      <w:pPr>
        <w:widowControl w:val="0"/>
        <w:suppressAutoHyphens/>
        <w:autoSpaceDE w:val="0"/>
        <w:autoSpaceDN w:val="0"/>
        <w:spacing w:after="0" w:line="360" w:lineRule="auto"/>
        <w:jc w:val="center"/>
        <w:textAlignment w:val="baseline"/>
        <w:rPr>
          <w:rFonts w:ascii="Times New Roman" w:eastAsia="Times New Roman" w:hAnsi="Times New Roman" w:cs="Times New Roman"/>
          <w:b/>
          <w:bCs/>
          <w:color w:val="000000"/>
          <w:kern w:val="3"/>
          <w:sz w:val="24"/>
          <w:szCs w:val="24"/>
          <w:lang w:eastAsia="zh-CN" w:bidi="hi-IN"/>
        </w:rPr>
      </w:pPr>
    </w:p>
    <w:p w:rsidR="00F85F6A" w:rsidRPr="00F85F6A" w:rsidRDefault="00F85F6A" w:rsidP="00F85F6A">
      <w:pPr>
        <w:widowControl w:val="0"/>
        <w:suppressAutoHyphens/>
        <w:autoSpaceDE w:val="0"/>
        <w:autoSpaceDN w:val="0"/>
        <w:spacing w:after="0" w:line="720" w:lineRule="auto"/>
        <w:textAlignment w:val="baseline"/>
        <w:rPr>
          <w:rFonts w:ascii="Times New Roman" w:eastAsia="Times New Roman" w:hAnsi="Times New Roman" w:cs="Times New Roman"/>
          <w:b/>
          <w:bCs/>
          <w:color w:val="000000"/>
          <w:kern w:val="3"/>
          <w:sz w:val="240"/>
          <w:szCs w:val="240"/>
          <w:lang w:eastAsia="zh-CN" w:bidi="hi-IN"/>
        </w:rPr>
      </w:pPr>
    </w:p>
    <w:p w:rsidR="00EC3650" w:rsidRPr="0030608E" w:rsidRDefault="00EC3650" w:rsidP="00F85F6A">
      <w:pPr>
        <w:pStyle w:val="Nagwek1"/>
        <w:rPr>
          <w:rFonts w:eastAsia="SimSun" w:cstheme="minorHAnsi"/>
          <w:b/>
          <w:bCs/>
          <w:kern w:val="3"/>
          <w:lang w:eastAsia="zh-CN" w:bidi="hi-IN"/>
        </w:rPr>
      </w:pPr>
      <w:bookmarkStart w:id="0" w:name="_Toc70081783"/>
      <w:r w:rsidRPr="0030608E">
        <w:rPr>
          <w:rFonts w:eastAsia="SimSun" w:cstheme="minorHAnsi"/>
          <w:b/>
          <w:bCs/>
          <w:kern w:val="3"/>
          <w:lang w:eastAsia="zh-CN" w:bidi="hi-IN"/>
        </w:rPr>
        <w:lastRenderedPageBreak/>
        <w:t>1. CEL PRZYGOTOWANIA ANALIZY</w:t>
      </w:r>
      <w:bookmarkEnd w:id="0"/>
    </w:p>
    <w:p w:rsidR="00EC3650" w:rsidRPr="0030608E" w:rsidRDefault="00EC3650" w:rsidP="00EC3650">
      <w:pPr>
        <w:widowControl w:val="0"/>
        <w:suppressAutoHyphens/>
        <w:autoSpaceDN w:val="0"/>
        <w:spacing w:after="0" w:line="360" w:lineRule="auto"/>
        <w:ind w:right="57"/>
        <w:jc w:val="both"/>
        <w:textAlignment w:val="baseline"/>
        <w:rPr>
          <w:rFonts w:eastAsia="SimSun" w:cstheme="minorHAnsi"/>
          <w:kern w:val="3"/>
          <w:sz w:val="22"/>
          <w:szCs w:val="22"/>
          <w:lang w:eastAsia="zh-CN" w:bidi="hi-IN"/>
        </w:rPr>
      </w:pPr>
      <w:r w:rsidRPr="0030608E">
        <w:rPr>
          <w:rFonts w:eastAsia="SimSun" w:cstheme="minorHAnsi"/>
          <w:kern w:val="3"/>
          <w:sz w:val="22"/>
          <w:szCs w:val="22"/>
          <w:lang w:eastAsia="zh-CN" w:bidi="hi-IN"/>
        </w:rPr>
        <w:tab/>
        <w:t>Niniejszy dokument stanowi roczną analizę stanu gospodarki odpadami komunalnymi na terenie gminy Ceków-Kolonia za 2020 rok. Analiza ta została przygotowana w celu weryfikacji możliwości technicznych i organizacyjnych gminy w zakresie gospodarowania odpadami komunalnymi.</w:t>
      </w:r>
    </w:p>
    <w:p w:rsidR="00EC3650" w:rsidRPr="0030608E" w:rsidRDefault="00EC3650" w:rsidP="00EC3650">
      <w:pPr>
        <w:widowControl w:val="0"/>
        <w:suppressAutoHyphens/>
        <w:autoSpaceDN w:val="0"/>
        <w:spacing w:after="0" w:line="360" w:lineRule="auto"/>
        <w:jc w:val="both"/>
        <w:textAlignment w:val="baseline"/>
        <w:rPr>
          <w:rFonts w:eastAsia="SimSun" w:cstheme="minorHAnsi"/>
          <w:b/>
          <w:bCs/>
          <w:kern w:val="3"/>
          <w:sz w:val="22"/>
          <w:szCs w:val="22"/>
          <w:lang w:eastAsia="zh-CN" w:bidi="hi-IN"/>
        </w:rPr>
      </w:pPr>
    </w:p>
    <w:p w:rsidR="00EC3650" w:rsidRPr="0030608E" w:rsidRDefault="00EC3650" w:rsidP="00F85F6A">
      <w:pPr>
        <w:pStyle w:val="Nagwek1"/>
        <w:rPr>
          <w:rFonts w:eastAsia="SimSun" w:cstheme="minorHAnsi"/>
          <w:b/>
          <w:bCs/>
          <w:kern w:val="3"/>
          <w:lang w:eastAsia="zh-CN" w:bidi="hi-IN"/>
        </w:rPr>
      </w:pPr>
      <w:bookmarkStart w:id="1" w:name="_Toc70081784"/>
      <w:r w:rsidRPr="0030608E">
        <w:rPr>
          <w:rFonts w:eastAsia="SimSun" w:cstheme="minorHAnsi"/>
          <w:b/>
          <w:bCs/>
          <w:kern w:val="3"/>
          <w:lang w:eastAsia="zh-CN" w:bidi="hi-IN"/>
        </w:rPr>
        <w:t>2. PODSTAWA PRAWNA SPORZĄDZENIA ANALIZY</w:t>
      </w:r>
      <w:bookmarkEnd w:id="1"/>
    </w:p>
    <w:p w:rsidR="00EC3650" w:rsidRPr="0030608E" w:rsidRDefault="00EC3650" w:rsidP="00BD5EC0">
      <w:pPr>
        <w:widowControl w:val="0"/>
        <w:suppressAutoHyphens/>
        <w:autoSpaceDN w:val="0"/>
        <w:spacing w:after="0" w:line="360" w:lineRule="auto"/>
        <w:ind w:right="57"/>
        <w:jc w:val="both"/>
        <w:textAlignment w:val="baseline"/>
        <w:rPr>
          <w:rFonts w:eastAsia="SimSun" w:cstheme="minorHAnsi"/>
          <w:kern w:val="3"/>
          <w:sz w:val="22"/>
          <w:szCs w:val="22"/>
          <w:lang w:eastAsia="zh-CN" w:bidi="hi-IN"/>
        </w:rPr>
      </w:pPr>
      <w:r w:rsidRPr="0030608E">
        <w:rPr>
          <w:rFonts w:eastAsia="SimSun" w:cstheme="minorHAnsi"/>
          <w:kern w:val="3"/>
          <w:sz w:val="22"/>
          <w:szCs w:val="22"/>
          <w:lang w:eastAsia="zh-CN" w:bidi="hi-IN"/>
        </w:rPr>
        <w:tab/>
        <w:t xml:space="preserve">Analiza została przygotowana w oparciu o art. 3 ust. 2 pkt 10 ustawy z dnia 13 września 1996 r. o utrzymaniu czystości i porządku w gminach (tekst jedn. Dz. U. z 2020 r. poz. 1439,2320,2361.) – powoływanej dalej jako </w:t>
      </w:r>
      <w:proofErr w:type="spellStart"/>
      <w:r w:rsidRPr="0030608E">
        <w:rPr>
          <w:rFonts w:eastAsia="SimSun" w:cstheme="minorHAnsi"/>
          <w:kern w:val="3"/>
          <w:sz w:val="22"/>
          <w:szCs w:val="22"/>
          <w:lang w:eastAsia="zh-CN" w:bidi="hi-IN"/>
        </w:rPr>
        <w:t>u.c.p.g</w:t>
      </w:r>
      <w:proofErr w:type="spellEnd"/>
      <w:r w:rsidRPr="0030608E">
        <w:rPr>
          <w:rFonts w:eastAsia="SimSun" w:cstheme="minorHAnsi"/>
          <w:kern w:val="3"/>
          <w:sz w:val="22"/>
          <w:szCs w:val="22"/>
          <w:lang w:eastAsia="zh-CN" w:bidi="hi-IN"/>
        </w:rPr>
        <w:t>., gdzie określony został wymagany zakres przedmiotowej analizy.</w:t>
      </w:r>
    </w:p>
    <w:p w:rsidR="00BD5EC0" w:rsidRPr="0030608E" w:rsidRDefault="00BD5EC0" w:rsidP="00BD5EC0">
      <w:pPr>
        <w:widowControl w:val="0"/>
        <w:suppressAutoHyphens/>
        <w:autoSpaceDN w:val="0"/>
        <w:spacing w:after="0" w:line="360" w:lineRule="auto"/>
        <w:ind w:right="57"/>
        <w:jc w:val="both"/>
        <w:textAlignment w:val="baseline"/>
        <w:rPr>
          <w:rFonts w:eastAsia="SimSun" w:cstheme="minorHAnsi"/>
          <w:kern w:val="3"/>
          <w:sz w:val="22"/>
          <w:szCs w:val="22"/>
          <w:lang w:eastAsia="zh-CN" w:bidi="hi-IN"/>
        </w:rPr>
      </w:pPr>
    </w:p>
    <w:p w:rsidR="00EC3650" w:rsidRPr="0030608E" w:rsidRDefault="00EC3650" w:rsidP="00F85F6A">
      <w:pPr>
        <w:pStyle w:val="Nagwek1"/>
        <w:rPr>
          <w:rFonts w:eastAsia="Times New Roman" w:cstheme="minorHAnsi"/>
          <w:b/>
          <w:bCs/>
          <w:color w:val="000000"/>
          <w:kern w:val="3"/>
          <w:lang w:eastAsia="zh-CN" w:bidi="hi-IN"/>
        </w:rPr>
      </w:pPr>
      <w:bookmarkStart w:id="2" w:name="_Toc70081785"/>
      <w:r w:rsidRPr="0030608E">
        <w:rPr>
          <w:rFonts w:eastAsia="Times New Roman" w:cstheme="minorHAnsi"/>
          <w:b/>
          <w:bCs/>
          <w:color w:val="000000"/>
          <w:kern w:val="3"/>
          <w:lang w:eastAsia="zh-CN" w:bidi="hi-IN"/>
        </w:rPr>
        <w:t>3. OGÓLNA CHARAKTERYSTYKA SYSTEMU GOSPODAROWANIA ODPADAMI KOMUNALNYMI</w:t>
      </w:r>
      <w:bookmarkEnd w:id="2"/>
      <w:r w:rsidR="00395445">
        <w:rPr>
          <w:rFonts w:eastAsia="Times New Roman" w:cstheme="minorHAnsi"/>
          <w:b/>
          <w:bCs/>
          <w:color w:val="000000"/>
          <w:kern w:val="3"/>
          <w:lang w:eastAsia="zh-CN" w:bidi="hi-IN"/>
        </w:rPr>
        <w:t xml:space="preserve"> </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ab/>
        <w:t>Podmiotem odpowiedzialnym za organizację i funkcjonowanie systemu jest Gmina Ceków-Kolonia.</w:t>
      </w:r>
    </w:p>
    <w:p w:rsidR="00566412" w:rsidRPr="0030608E" w:rsidRDefault="00566412"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Podmiotem odbierającym odpady komunalne od właścicieli nieruchomości zami</w:t>
      </w:r>
      <w:r w:rsidR="00395445">
        <w:rPr>
          <w:rFonts w:eastAsia="Times New Roman" w:cstheme="minorHAnsi"/>
          <w:color w:val="000000"/>
          <w:kern w:val="3"/>
          <w:lang w:eastAsia="zh-CN" w:bidi="hi-IN"/>
        </w:rPr>
        <w:t>eszkałych z terenu Gminy Ceków-K</w:t>
      </w:r>
      <w:r w:rsidRPr="0030608E">
        <w:rPr>
          <w:rFonts w:eastAsia="Times New Roman" w:cstheme="minorHAnsi"/>
          <w:color w:val="000000"/>
          <w:kern w:val="3"/>
          <w:sz w:val="22"/>
          <w:szCs w:val="22"/>
          <w:lang w:eastAsia="zh-CN" w:bidi="hi-IN"/>
        </w:rPr>
        <w:t>olonia</w:t>
      </w:r>
      <w:r w:rsidR="00395445">
        <w:rPr>
          <w:rFonts w:eastAsia="Times New Roman" w:cstheme="minorHAnsi"/>
          <w:color w:val="000000"/>
          <w:kern w:val="3"/>
          <w:lang w:eastAsia="zh-CN" w:bidi="hi-IN"/>
        </w:rPr>
        <w:t xml:space="preserve"> </w:t>
      </w:r>
      <w:r w:rsidRPr="0030608E">
        <w:rPr>
          <w:rFonts w:eastAsia="Times New Roman" w:cstheme="minorHAnsi"/>
          <w:color w:val="000000"/>
          <w:kern w:val="3"/>
          <w:sz w:val="22"/>
          <w:szCs w:val="22"/>
          <w:lang w:eastAsia="zh-CN" w:bidi="hi-IN"/>
        </w:rPr>
        <w:t>w okresie od 01.01.2020r. do 31.12.2020r. była firma:</w:t>
      </w:r>
    </w:p>
    <w:p w:rsidR="00280B2B"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 xml:space="preserve">Firma Handlowo-Usługowa „JARTEX” Szczepan </w:t>
      </w:r>
      <w:proofErr w:type="spellStart"/>
      <w:r w:rsidRPr="0030608E">
        <w:rPr>
          <w:rFonts w:eastAsia="TimesNewRomanPSMT" w:cstheme="minorHAnsi"/>
          <w:sz w:val="22"/>
          <w:szCs w:val="22"/>
          <w:lang w:eastAsia="zh-CN"/>
        </w:rPr>
        <w:t>Jarantowski</w:t>
      </w:r>
      <w:proofErr w:type="spellEnd"/>
      <w:r w:rsidRPr="0030608E">
        <w:rPr>
          <w:rFonts w:eastAsia="TimesNewRomanPSMT" w:cstheme="minorHAnsi"/>
          <w:sz w:val="22"/>
          <w:szCs w:val="22"/>
          <w:lang w:eastAsia="zh-CN"/>
        </w:rPr>
        <w:t>, ul. Zakopiańska 12, 62-800 Kalisz</w:t>
      </w:r>
      <w:r w:rsidR="00280B2B">
        <w:rPr>
          <w:rFonts w:eastAsia="TimesNewRomanPSMT" w:cstheme="minorHAnsi"/>
          <w:sz w:val="22"/>
          <w:szCs w:val="22"/>
          <w:lang w:eastAsia="zh-CN"/>
        </w:rPr>
        <w:t>,</w:t>
      </w:r>
      <w:r w:rsidRPr="0030608E">
        <w:rPr>
          <w:rFonts w:eastAsia="TimesNewRomanPSMT" w:cstheme="minorHAnsi"/>
          <w:sz w:val="22"/>
          <w:szCs w:val="22"/>
          <w:lang w:eastAsia="zh-CN"/>
        </w:rPr>
        <w:t xml:space="preserve"> została wybrana w trybie przetargu nieograniczon</w:t>
      </w:r>
      <w:r w:rsidR="00280B2B">
        <w:rPr>
          <w:rFonts w:eastAsia="TimesNewRomanPSMT" w:cstheme="minorHAnsi"/>
          <w:sz w:val="22"/>
          <w:szCs w:val="22"/>
          <w:lang w:eastAsia="zh-CN"/>
        </w:rPr>
        <w:t xml:space="preserve">ego na odbiór </w:t>
      </w:r>
      <w:r w:rsidRPr="0030608E">
        <w:rPr>
          <w:rFonts w:eastAsia="TimesNewRomanPSMT" w:cstheme="minorHAnsi"/>
          <w:sz w:val="22"/>
          <w:szCs w:val="22"/>
          <w:lang w:eastAsia="zh-CN"/>
        </w:rPr>
        <w:t xml:space="preserve">odpadów komunalnych z nieruchomości </w:t>
      </w:r>
      <w:bookmarkStart w:id="3" w:name="_GoBack"/>
      <w:bookmarkEnd w:id="3"/>
      <w:r w:rsidRPr="0030608E">
        <w:rPr>
          <w:rFonts w:eastAsia="TimesNewRomanPSMT" w:cstheme="minorHAnsi"/>
          <w:sz w:val="22"/>
          <w:szCs w:val="22"/>
          <w:lang w:eastAsia="zh-CN"/>
        </w:rPr>
        <w:t>zamieszkałych na terenie gminy na okres 7 m-</w:t>
      </w:r>
      <w:proofErr w:type="spellStart"/>
      <w:r w:rsidRPr="0030608E">
        <w:rPr>
          <w:rFonts w:eastAsia="TimesNewRomanPSMT" w:cstheme="minorHAnsi"/>
          <w:sz w:val="22"/>
          <w:szCs w:val="22"/>
          <w:lang w:eastAsia="zh-CN"/>
        </w:rPr>
        <w:t>cy</w:t>
      </w:r>
      <w:proofErr w:type="spellEnd"/>
      <w:r w:rsidRPr="0030608E">
        <w:rPr>
          <w:rFonts w:eastAsia="TimesNewRomanPSMT" w:cstheme="minorHAnsi"/>
          <w:sz w:val="22"/>
          <w:szCs w:val="22"/>
          <w:lang w:eastAsia="zh-CN"/>
        </w:rPr>
        <w:t xml:space="preserve"> tj. od 1.12,.2019 </w:t>
      </w:r>
      <w:r w:rsidR="00280B2B">
        <w:rPr>
          <w:rFonts w:eastAsia="TimesNewRomanPSMT" w:cstheme="minorHAnsi"/>
          <w:sz w:val="22"/>
          <w:szCs w:val="22"/>
          <w:lang w:eastAsia="zh-CN"/>
        </w:rPr>
        <w:t>r do 30.06.2020r. (c</w:t>
      </w:r>
      <w:r w:rsidRPr="0030608E">
        <w:rPr>
          <w:rFonts w:eastAsia="TimesNewRomanPSMT" w:cstheme="minorHAnsi"/>
          <w:sz w:val="22"/>
          <w:szCs w:val="22"/>
          <w:lang w:eastAsia="zh-CN"/>
        </w:rPr>
        <w:t xml:space="preserve">ena ofertowa brutto za cały </w:t>
      </w:r>
      <w:r w:rsidR="00280B2B">
        <w:rPr>
          <w:rFonts w:eastAsia="TimesNewRomanPSMT" w:cstheme="minorHAnsi"/>
          <w:sz w:val="22"/>
          <w:szCs w:val="22"/>
          <w:lang w:eastAsia="zh-CN"/>
        </w:rPr>
        <w:t>okres obowiązywania umowy to kwota</w:t>
      </w:r>
      <w:r w:rsidRPr="0030608E">
        <w:rPr>
          <w:rFonts w:eastAsia="TimesNewRomanPSMT" w:cstheme="minorHAnsi"/>
          <w:sz w:val="22"/>
          <w:szCs w:val="22"/>
          <w:lang w:eastAsia="zh-CN"/>
        </w:rPr>
        <w:t xml:space="preserve"> </w:t>
      </w:r>
      <w:r w:rsidRPr="0030608E">
        <w:rPr>
          <w:rFonts w:eastAsia="TimesNewRomanPSMT" w:cstheme="minorHAnsi"/>
          <w:b/>
          <w:sz w:val="22"/>
          <w:szCs w:val="22"/>
          <w:lang w:eastAsia="zh-CN"/>
        </w:rPr>
        <w:t>263.964,96</w:t>
      </w:r>
      <w:r w:rsidR="00280B2B">
        <w:rPr>
          <w:rFonts w:eastAsia="TimesNewRomanPSMT" w:cstheme="minorHAnsi"/>
          <w:b/>
          <w:bCs/>
          <w:sz w:val="22"/>
          <w:szCs w:val="22"/>
          <w:lang w:eastAsia="zh-CN"/>
        </w:rPr>
        <w:t xml:space="preserve"> zł.</w:t>
      </w:r>
      <w:r w:rsidRPr="0030608E">
        <w:rPr>
          <w:rFonts w:eastAsia="TimesNewRomanPSMT" w:cstheme="minorHAnsi"/>
          <w:sz w:val="22"/>
          <w:szCs w:val="22"/>
          <w:lang w:eastAsia="zh-CN"/>
        </w:rPr>
        <w:t xml:space="preserve">) </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Firma Handlowo-Usługowa „JARTEX” Szczepan </w:t>
      </w:r>
      <w:proofErr w:type="spellStart"/>
      <w:r w:rsidRPr="0030608E">
        <w:rPr>
          <w:rFonts w:eastAsia="TimesNewRomanPSMT" w:cstheme="minorHAnsi"/>
          <w:sz w:val="22"/>
          <w:szCs w:val="22"/>
          <w:lang w:eastAsia="zh-CN"/>
        </w:rPr>
        <w:t>Jarantowski</w:t>
      </w:r>
      <w:proofErr w:type="spellEnd"/>
      <w:r w:rsidRPr="0030608E">
        <w:rPr>
          <w:rFonts w:eastAsia="TimesNewRomanPSMT" w:cstheme="minorHAnsi"/>
          <w:sz w:val="22"/>
          <w:szCs w:val="22"/>
          <w:lang w:eastAsia="zh-CN"/>
        </w:rPr>
        <w:t>, ul. Zakopiańska 12, 62-800 Kalisz została wybrana w trybie przetargu ni</w:t>
      </w:r>
      <w:r w:rsidR="00280B2B">
        <w:rPr>
          <w:rFonts w:eastAsia="TimesNewRomanPSMT" w:cstheme="minorHAnsi"/>
          <w:sz w:val="22"/>
          <w:szCs w:val="22"/>
          <w:lang w:eastAsia="zh-CN"/>
        </w:rPr>
        <w:t xml:space="preserve">eograniczonego na odbiór </w:t>
      </w:r>
      <w:r w:rsidRPr="0030608E">
        <w:rPr>
          <w:rFonts w:eastAsia="TimesNewRomanPSMT" w:cstheme="minorHAnsi"/>
          <w:sz w:val="22"/>
          <w:szCs w:val="22"/>
          <w:lang w:eastAsia="zh-CN"/>
        </w:rPr>
        <w:t>odpadów komunalnych z nieruchomości zamieszkałych na terenie</w:t>
      </w:r>
      <w:r w:rsidR="007F090F" w:rsidRPr="0030608E">
        <w:rPr>
          <w:rFonts w:eastAsia="TimesNewRomanPSMT" w:cstheme="minorHAnsi"/>
          <w:sz w:val="22"/>
          <w:szCs w:val="22"/>
          <w:lang w:eastAsia="zh-CN"/>
        </w:rPr>
        <w:t xml:space="preserve"> gminy na okres 7 m-</w:t>
      </w:r>
      <w:proofErr w:type="spellStart"/>
      <w:r w:rsidR="007F090F" w:rsidRPr="0030608E">
        <w:rPr>
          <w:rFonts w:eastAsia="TimesNewRomanPSMT" w:cstheme="minorHAnsi"/>
          <w:sz w:val="22"/>
          <w:szCs w:val="22"/>
          <w:lang w:eastAsia="zh-CN"/>
        </w:rPr>
        <w:t>cy</w:t>
      </w:r>
      <w:proofErr w:type="spellEnd"/>
      <w:r w:rsidR="007F090F" w:rsidRPr="0030608E">
        <w:rPr>
          <w:rFonts w:eastAsia="TimesNewRomanPSMT" w:cstheme="minorHAnsi"/>
          <w:sz w:val="22"/>
          <w:szCs w:val="22"/>
          <w:lang w:eastAsia="zh-CN"/>
        </w:rPr>
        <w:t xml:space="preserve"> tj. od 01.07.2020</w:t>
      </w:r>
      <w:r w:rsidRPr="0030608E">
        <w:rPr>
          <w:rFonts w:eastAsia="TimesNewRomanPSMT" w:cstheme="minorHAnsi"/>
          <w:sz w:val="22"/>
          <w:szCs w:val="22"/>
          <w:lang w:eastAsia="zh-CN"/>
        </w:rPr>
        <w:t xml:space="preserve"> r do 3</w:t>
      </w:r>
      <w:r w:rsidR="007F090F" w:rsidRPr="0030608E">
        <w:rPr>
          <w:rFonts w:eastAsia="TimesNewRomanPSMT" w:cstheme="minorHAnsi"/>
          <w:sz w:val="22"/>
          <w:szCs w:val="22"/>
          <w:lang w:eastAsia="zh-CN"/>
        </w:rPr>
        <w:t>1</w:t>
      </w:r>
      <w:r w:rsidRPr="0030608E">
        <w:rPr>
          <w:rFonts w:eastAsia="TimesNewRomanPSMT" w:cstheme="minorHAnsi"/>
          <w:sz w:val="22"/>
          <w:szCs w:val="22"/>
          <w:lang w:eastAsia="zh-CN"/>
        </w:rPr>
        <w:t>.</w:t>
      </w:r>
      <w:r w:rsidR="007F090F" w:rsidRPr="0030608E">
        <w:rPr>
          <w:rFonts w:eastAsia="TimesNewRomanPSMT" w:cstheme="minorHAnsi"/>
          <w:sz w:val="22"/>
          <w:szCs w:val="22"/>
          <w:lang w:eastAsia="zh-CN"/>
        </w:rPr>
        <w:t>12</w:t>
      </w:r>
      <w:r w:rsidR="00280B2B">
        <w:rPr>
          <w:rFonts w:eastAsia="TimesNewRomanPSMT" w:cstheme="minorHAnsi"/>
          <w:sz w:val="22"/>
          <w:szCs w:val="22"/>
          <w:lang w:eastAsia="zh-CN"/>
        </w:rPr>
        <w:t>.2020r. (c</w:t>
      </w:r>
      <w:r w:rsidRPr="0030608E">
        <w:rPr>
          <w:rFonts w:eastAsia="TimesNewRomanPSMT" w:cstheme="minorHAnsi"/>
          <w:sz w:val="22"/>
          <w:szCs w:val="22"/>
          <w:lang w:eastAsia="zh-CN"/>
        </w:rPr>
        <w:t xml:space="preserve">ena ofertowa brutto za cały okres obowiązywania umowy wynosi </w:t>
      </w:r>
      <w:r w:rsidR="007F090F" w:rsidRPr="0030608E">
        <w:rPr>
          <w:rFonts w:eastAsia="TimesNewRomanPSMT" w:cstheme="minorHAnsi"/>
          <w:b/>
          <w:sz w:val="22"/>
          <w:szCs w:val="22"/>
          <w:lang w:eastAsia="zh-CN"/>
        </w:rPr>
        <w:t>313 500,46</w:t>
      </w:r>
      <w:r w:rsidR="00280B2B">
        <w:rPr>
          <w:rFonts w:eastAsia="TimesNewRomanPSMT" w:cstheme="minorHAnsi"/>
          <w:b/>
          <w:bCs/>
          <w:sz w:val="22"/>
          <w:szCs w:val="22"/>
          <w:lang w:eastAsia="zh-CN"/>
        </w:rPr>
        <w:t xml:space="preserve"> zł.</w:t>
      </w:r>
      <w:r w:rsidRPr="0030608E">
        <w:rPr>
          <w:rFonts w:eastAsia="TimesNewRomanPSMT" w:cstheme="minorHAnsi"/>
          <w:sz w:val="22"/>
          <w:szCs w:val="22"/>
          <w:lang w:eastAsia="zh-CN"/>
        </w:rPr>
        <w:t>)</w:t>
      </w:r>
    </w:p>
    <w:p w:rsidR="00C372D9" w:rsidRPr="00C372D9" w:rsidRDefault="00C372D9" w:rsidP="00C372D9">
      <w:pPr>
        <w:spacing w:after="0" w:line="360" w:lineRule="auto"/>
        <w:jc w:val="both"/>
        <w:rPr>
          <w:rFonts w:cstheme="minorHAnsi"/>
          <w:sz w:val="22"/>
          <w:szCs w:val="22"/>
        </w:rPr>
      </w:pPr>
      <w:r w:rsidRPr="0030608E">
        <w:rPr>
          <w:rFonts w:cstheme="minorHAnsi"/>
          <w:sz w:val="22"/>
          <w:szCs w:val="22"/>
        </w:rPr>
        <w:t>O</w:t>
      </w:r>
      <w:r w:rsidRPr="00C372D9">
        <w:rPr>
          <w:rFonts w:cstheme="minorHAnsi"/>
          <w:sz w:val="22"/>
          <w:szCs w:val="22"/>
        </w:rPr>
        <w:t xml:space="preserve">dpady komunalne z terenu Gminy </w:t>
      </w:r>
      <w:r w:rsidRPr="0030608E">
        <w:rPr>
          <w:rFonts w:cstheme="minorHAnsi"/>
          <w:sz w:val="22"/>
          <w:szCs w:val="22"/>
        </w:rPr>
        <w:t>Ceków-Kolonia</w:t>
      </w:r>
      <w:r w:rsidRPr="00C372D9">
        <w:rPr>
          <w:rFonts w:cstheme="minorHAnsi"/>
          <w:sz w:val="22"/>
          <w:szCs w:val="22"/>
        </w:rPr>
        <w:t xml:space="preserve"> </w:t>
      </w:r>
      <w:r w:rsidRPr="0030608E">
        <w:rPr>
          <w:rFonts w:cstheme="minorHAnsi"/>
          <w:sz w:val="22"/>
          <w:szCs w:val="22"/>
        </w:rPr>
        <w:t>zostały przekazane</w:t>
      </w:r>
      <w:r w:rsidR="00D368FE">
        <w:rPr>
          <w:rFonts w:cstheme="minorHAnsi"/>
          <w:sz w:val="22"/>
          <w:szCs w:val="22"/>
        </w:rPr>
        <w:t xml:space="preserve"> do zagospodarowania</w:t>
      </w:r>
      <w:r w:rsidR="00FB3707">
        <w:rPr>
          <w:rFonts w:cstheme="minorHAnsi"/>
          <w:sz w:val="22"/>
          <w:szCs w:val="22"/>
        </w:rPr>
        <w:t xml:space="preserve"> </w:t>
      </w:r>
      <w:r w:rsidR="00D368FE">
        <w:rPr>
          <w:rFonts w:cstheme="minorHAnsi"/>
          <w:sz w:val="22"/>
          <w:szCs w:val="22"/>
        </w:rPr>
        <w:t>w</w:t>
      </w:r>
      <w:r w:rsidRPr="0030608E">
        <w:rPr>
          <w:rFonts w:cstheme="minorHAnsi"/>
          <w:sz w:val="22"/>
          <w:szCs w:val="22"/>
        </w:rPr>
        <w:t xml:space="preserve"> następujących</w:t>
      </w:r>
      <w:r w:rsidR="00D368FE">
        <w:rPr>
          <w:rFonts w:cstheme="minorHAnsi"/>
          <w:sz w:val="22"/>
          <w:szCs w:val="22"/>
        </w:rPr>
        <w:t xml:space="preserve"> instalacjach</w:t>
      </w:r>
      <w:r w:rsidRPr="0030608E">
        <w:rPr>
          <w:rFonts w:cstheme="minorHAnsi"/>
          <w:sz w:val="22"/>
          <w:szCs w:val="22"/>
        </w:rPr>
        <w:t>:</w:t>
      </w:r>
    </w:p>
    <w:p w:rsidR="00C372D9" w:rsidRPr="0030608E" w:rsidRDefault="00C372D9" w:rsidP="00566412">
      <w:pPr>
        <w:numPr>
          <w:ilvl w:val="0"/>
          <w:numId w:val="5"/>
        </w:numPr>
        <w:spacing w:after="0" w:line="360" w:lineRule="auto"/>
        <w:ind w:left="426"/>
        <w:contextualSpacing/>
        <w:jc w:val="both"/>
        <w:rPr>
          <w:rFonts w:cstheme="minorHAnsi"/>
          <w:sz w:val="22"/>
          <w:szCs w:val="22"/>
        </w:rPr>
      </w:pPr>
      <w:r w:rsidRPr="00C372D9">
        <w:rPr>
          <w:rFonts w:cstheme="minorHAnsi"/>
          <w:sz w:val="22"/>
          <w:szCs w:val="22"/>
        </w:rPr>
        <w:t xml:space="preserve">Zakład Unieszkodliwiania Odpadów Komunalnych Orli Staw 2, 62-834 Ceków, </w:t>
      </w:r>
    </w:p>
    <w:p w:rsidR="00C372D9" w:rsidRPr="0030608E" w:rsidRDefault="00566412" w:rsidP="00566412">
      <w:pPr>
        <w:numPr>
          <w:ilvl w:val="0"/>
          <w:numId w:val="5"/>
        </w:numPr>
        <w:spacing w:after="0" w:line="360" w:lineRule="auto"/>
        <w:ind w:left="426"/>
        <w:contextualSpacing/>
        <w:jc w:val="both"/>
        <w:rPr>
          <w:rFonts w:cstheme="minorHAnsi"/>
          <w:sz w:val="22"/>
          <w:szCs w:val="22"/>
        </w:rPr>
      </w:pPr>
      <w:r w:rsidRPr="0030608E">
        <w:rPr>
          <w:rFonts w:cstheme="minorHAnsi"/>
          <w:sz w:val="22"/>
          <w:szCs w:val="22"/>
        </w:rPr>
        <w:t xml:space="preserve">Miejski Zakład Gospodarki odpadami Komunalnymi Sp. Z </w:t>
      </w:r>
      <w:proofErr w:type="spellStart"/>
      <w:r w:rsidRPr="0030608E">
        <w:rPr>
          <w:rFonts w:cstheme="minorHAnsi"/>
          <w:sz w:val="22"/>
          <w:szCs w:val="22"/>
        </w:rPr>
        <w:t>o.o</w:t>
      </w:r>
      <w:proofErr w:type="spellEnd"/>
      <w:r w:rsidRPr="0030608E">
        <w:rPr>
          <w:rFonts w:cstheme="minorHAnsi"/>
          <w:sz w:val="22"/>
          <w:szCs w:val="22"/>
        </w:rPr>
        <w:t xml:space="preserve">  ul. </w:t>
      </w:r>
      <w:proofErr w:type="spellStart"/>
      <w:r w:rsidRPr="0030608E">
        <w:rPr>
          <w:rFonts w:cstheme="minorHAnsi"/>
          <w:sz w:val="22"/>
          <w:szCs w:val="22"/>
        </w:rPr>
        <w:t>Sulańska</w:t>
      </w:r>
      <w:proofErr w:type="spellEnd"/>
      <w:r w:rsidRPr="0030608E">
        <w:rPr>
          <w:rFonts w:cstheme="minorHAnsi"/>
          <w:sz w:val="22"/>
          <w:szCs w:val="22"/>
        </w:rPr>
        <w:t xml:space="preserve"> 13, 62-510 Konin,</w:t>
      </w:r>
    </w:p>
    <w:p w:rsidR="00566412" w:rsidRPr="00C372D9" w:rsidRDefault="00566412" w:rsidP="00566412">
      <w:pPr>
        <w:numPr>
          <w:ilvl w:val="0"/>
          <w:numId w:val="5"/>
        </w:numPr>
        <w:spacing w:after="0" w:line="360" w:lineRule="auto"/>
        <w:ind w:left="426"/>
        <w:contextualSpacing/>
        <w:jc w:val="both"/>
        <w:rPr>
          <w:rFonts w:cstheme="minorHAnsi"/>
          <w:sz w:val="22"/>
          <w:szCs w:val="22"/>
        </w:rPr>
      </w:pPr>
      <w:r w:rsidRPr="0030608E">
        <w:rPr>
          <w:rFonts w:cstheme="minorHAnsi"/>
          <w:sz w:val="22"/>
          <w:szCs w:val="22"/>
        </w:rPr>
        <w:t>Wielkopolskie Centrum Recyklingu  Witaszyczki 1a, 62-200 Jarocin</w:t>
      </w:r>
    </w:p>
    <w:p w:rsidR="00395445" w:rsidRDefault="00395445" w:rsidP="00EC3650">
      <w:pPr>
        <w:autoSpaceDE w:val="0"/>
        <w:autoSpaceDN w:val="0"/>
        <w:spacing w:after="0" w:line="360" w:lineRule="auto"/>
        <w:jc w:val="both"/>
        <w:rPr>
          <w:rFonts w:eastAsia="SimSun" w:cstheme="minorHAnsi"/>
          <w:kern w:val="3"/>
          <w:lang w:eastAsia="zh-CN" w:bidi="hi-IN"/>
        </w:rPr>
      </w:pP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W ramach systemu właściciele nieruchomości zamieszkałych z terenu gminy uzyskali możliwość selektywnego zbierania odpadów „u źródła” (bezpośrednio na terenie nieruchomości)</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Odbiorem odpadów „u źródła” zostały objęte następujące frakcje odpadów:</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b/>
          <w:bCs/>
          <w:sz w:val="22"/>
          <w:szCs w:val="22"/>
          <w:lang w:eastAsia="zh-CN"/>
        </w:rPr>
        <w:t>a) odpady niesegregowane - odpady komunalne zmieszane</w:t>
      </w:r>
      <w:r w:rsidRPr="0030608E">
        <w:rPr>
          <w:rFonts w:eastAsia="TimesNewRomanPSMT" w:cstheme="minorHAnsi"/>
          <w:sz w:val="22"/>
          <w:szCs w:val="22"/>
          <w:lang w:eastAsia="zh-CN"/>
        </w:rPr>
        <w:t>,</w:t>
      </w:r>
    </w:p>
    <w:p w:rsidR="00EC3650" w:rsidRPr="0030608E" w:rsidRDefault="00EC3650" w:rsidP="00EC3650">
      <w:pPr>
        <w:autoSpaceDE w:val="0"/>
        <w:autoSpaceDN w:val="0"/>
        <w:spacing w:after="0" w:line="360" w:lineRule="auto"/>
        <w:jc w:val="both"/>
        <w:rPr>
          <w:rFonts w:eastAsia="TimesNewRomanPSMT" w:cstheme="minorHAnsi"/>
          <w:b/>
          <w:bCs/>
          <w:sz w:val="22"/>
          <w:szCs w:val="22"/>
          <w:lang w:eastAsia="zh-CN"/>
        </w:rPr>
      </w:pPr>
      <w:r w:rsidRPr="0030608E">
        <w:rPr>
          <w:rFonts w:eastAsia="TimesNewRomanPSMT" w:cstheme="minorHAnsi"/>
          <w:b/>
          <w:bCs/>
          <w:sz w:val="22"/>
          <w:szCs w:val="22"/>
          <w:lang w:eastAsia="zh-CN"/>
        </w:rPr>
        <w:t>b) odpady segregowane w tym:</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lastRenderedPageBreak/>
        <w:t xml:space="preserve">● </w:t>
      </w:r>
      <w:r w:rsidRPr="0030608E">
        <w:rPr>
          <w:rFonts w:eastAsia="TimesNewRomanPSMT" w:cstheme="minorHAnsi"/>
          <w:b/>
          <w:bCs/>
          <w:sz w:val="22"/>
          <w:szCs w:val="22"/>
          <w:lang w:eastAsia="zh-CN"/>
        </w:rPr>
        <w:t xml:space="preserve">papier i makulatura </w:t>
      </w:r>
      <w:r w:rsidRPr="0030608E">
        <w:rPr>
          <w:rFonts w:eastAsia="TimesNewRomanPSMT" w:cstheme="minorHAnsi"/>
          <w:sz w:val="22"/>
          <w:szCs w:val="22"/>
          <w:lang w:eastAsia="zh-CN"/>
        </w:rPr>
        <w:t>(gazety, czasopisma, zeszyty, katalogi, stare książki, pudełka kartonowe, składane tektury itp.),</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 </w:t>
      </w:r>
      <w:r w:rsidRPr="0030608E">
        <w:rPr>
          <w:rFonts w:eastAsia="TimesNewRomanPSMT" w:cstheme="minorHAnsi"/>
          <w:b/>
          <w:bCs/>
          <w:sz w:val="22"/>
          <w:szCs w:val="22"/>
          <w:lang w:eastAsia="zh-CN"/>
        </w:rPr>
        <w:t xml:space="preserve">tworzywa sztuczne </w:t>
      </w:r>
      <w:r w:rsidRPr="0030608E">
        <w:rPr>
          <w:rFonts w:eastAsia="TimesNewRomanPSMT" w:cstheme="minorHAnsi"/>
          <w:sz w:val="22"/>
          <w:szCs w:val="22"/>
          <w:lang w:eastAsia="zh-CN"/>
        </w:rPr>
        <w:t>(butelki po napojach, butelki po środkach czystości, opakowania po</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produktach spożywczych, folie i torebki z tworzyw sztucznych, zabawki itp.),</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 </w:t>
      </w:r>
      <w:r w:rsidRPr="0030608E">
        <w:rPr>
          <w:rFonts w:eastAsia="TimesNewRomanPSMT" w:cstheme="minorHAnsi"/>
          <w:b/>
          <w:bCs/>
          <w:sz w:val="22"/>
          <w:szCs w:val="22"/>
          <w:lang w:eastAsia="zh-CN"/>
        </w:rPr>
        <w:t xml:space="preserve">szkło </w:t>
      </w:r>
      <w:r w:rsidRPr="0030608E">
        <w:rPr>
          <w:rFonts w:eastAsia="TimesNewRomanPSMT" w:cstheme="minorHAnsi"/>
          <w:sz w:val="22"/>
          <w:szCs w:val="22"/>
          <w:lang w:eastAsia="zh-CN"/>
        </w:rPr>
        <w:t>(butelki po napojach, słoiki po przetworach, szklanki, szklane opakowania po żywności, inne opakowania szklane),</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 </w:t>
      </w:r>
      <w:r w:rsidRPr="0030608E">
        <w:rPr>
          <w:rFonts w:eastAsia="TimesNewRomanPSMT" w:cstheme="minorHAnsi"/>
          <w:b/>
          <w:bCs/>
          <w:sz w:val="22"/>
          <w:szCs w:val="22"/>
          <w:lang w:eastAsia="zh-CN"/>
        </w:rPr>
        <w:t xml:space="preserve">metale i opakowania wielomateriałowe </w:t>
      </w:r>
      <w:r w:rsidRPr="0030608E">
        <w:rPr>
          <w:rFonts w:eastAsia="TimesNewRomanPSMT" w:cstheme="minorHAnsi"/>
          <w:sz w:val="22"/>
          <w:szCs w:val="22"/>
          <w:lang w:eastAsia="zh-CN"/>
        </w:rPr>
        <w:t>(puszki po produktach spożywczych, puszki</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aluminiowe po napojach, zakrętki do słoików i butelek, kartoniki po mleku lub sokach</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owocowych itp.),</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 </w:t>
      </w:r>
      <w:r w:rsidRPr="0030608E">
        <w:rPr>
          <w:rFonts w:eastAsia="TimesNewRomanPSMT" w:cstheme="minorHAnsi"/>
          <w:b/>
          <w:bCs/>
          <w:sz w:val="22"/>
          <w:szCs w:val="22"/>
          <w:lang w:eastAsia="zh-CN"/>
        </w:rPr>
        <w:t>odpady biodegradowalne ( zielone );</w:t>
      </w:r>
    </w:p>
    <w:p w:rsidR="00EC3650" w:rsidRPr="0030608E" w:rsidRDefault="00EC3650" w:rsidP="00EC3650">
      <w:pPr>
        <w:autoSpaceDE w:val="0"/>
        <w:autoSpaceDN w:val="0"/>
        <w:spacing w:after="0" w:line="360" w:lineRule="auto"/>
        <w:jc w:val="both"/>
        <w:rPr>
          <w:rFonts w:eastAsia="TimesNewRomanPSMT" w:cstheme="minorHAnsi"/>
          <w:b/>
          <w:bCs/>
          <w:sz w:val="22"/>
          <w:szCs w:val="22"/>
          <w:lang w:eastAsia="zh-CN"/>
        </w:rPr>
      </w:pPr>
      <w:r w:rsidRPr="0030608E">
        <w:rPr>
          <w:rFonts w:eastAsia="TimesNewRomanPSMT" w:cstheme="minorHAnsi"/>
          <w:sz w:val="22"/>
          <w:szCs w:val="22"/>
          <w:lang w:eastAsia="zh-CN"/>
        </w:rPr>
        <w:t xml:space="preserve">● </w:t>
      </w:r>
      <w:r w:rsidRPr="0030608E">
        <w:rPr>
          <w:rFonts w:eastAsia="TimesNewRomanPSMT" w:cstheme="minorHAnsi"/>
          <w:b/>
          <w:bCs/>
          <w:sz w:val="22"/>
          <w:szCs w:val="22"/>
          <w:lang w:eastAsia="zh-CN"/>
        </w:rPr>
        <w:t>popiół i żużel z palenisk domowych;</w:t>
      </w:r>
    </w:p>
    <w:p w:rsidR="0093612D" w:rsidRPr="0030608E" w:rsidRDefault="0093612D" w:rsidP="0093612D">
      <w:pPr>
        <w:spacing w:after="0" w:line="360" w:lineRule="auto"/>
        <w:jc w:val="both"/>
        <w:rPr>
          <w:rFonts w:eastAsia="Calibri" w:cstheme="minorHAnsi"/>
          <w:sz w:val="22"/>
          <w:szCs w:val="22"/>
        </w:rPr>
      </w:pPr>
      <w:r w:rsidRPr="0030608E">
        <w:rPr>
          <w:rFonts w:eastAsia="Calibri" w:cstheme="minorHAnsi"/>
          <w:sz w:val="22"/>
          <w:szCs w:val="22"/>
        </w:rPr>
        <w:t>Na terenie Gminy Ceków-Kolonia działa od 2020 roku Punkt Selektywnej Zbiórki Odpadów K</w:t>
      </w:r>
      <w:r w:rsidR="00D368FE">
        <w:rPr>
          <w:rFonts w:eastAsia="Calibri" w:cstheme="minorHAnsi"/>
          <w:sz w:val="22"/>
          <w:szCs w:val="22"/>
        </w:rPr>
        <w:t>omunalnych. Dostarczone przez mieszkańców Gminy Ceków-Kolonia</w:t>
      </w:r>
      <w:r w:rsidRPr="0030608E">
        <w:rPr>
          <w:rFonts w:eastAsia="Calibri" w:cstheme="minorHAnsi"/>
          <w:sz w:val="22"/>
          <w:szCs w:val="22"/>
        </w:rPr>
        <w:t xml:space="preserve"> odpady komunalne </w:t>
      </w:r>
      <w:r w:rsidR="00D368FE">
        <w:rPr>
          <w:rFonts w:eastAsia="Calibri" w:cstheme="minorHAnsi"/>
          <w:sz w:val="22"/>
          <w:szCs w:val="22"/>
        </w:rPr>
        <w:t xml:space="preserve"> </w:t>
      </w:r>
      <w:r w:rsidR="00D368FE" w:rsidRPr="0030608E">
        <w:rPr>
          <w:rFonts w:eastAsia="Calibri" w:cstheme="minorHAnsi"/>
          <w:sz w:val="22"/>
          <w:szCs w:val="22"/>
        </w:rPr>
        <w:t>są</w:t>
      </w:r>
      <w:r w:rsidRPr="0030608E">
        <w:rPr>
          <w:rFonts w:eastAsia="Calibri" w:cstheme="minorHAnsi"/>
          <w:sz w:val="22"/>
          <w:szCs w:val="22"/>
        </w:rPr>
        <w:t xml:space="preserve"> przyjmowane nieodpłatnie </w:t>
      </w:r>
      <w:r w:rsidR="00D368FE">
        <w:rPr>
          <w:rFonts w:eastAsia="Calibri" w:cstheme="minorHAnsi"/>
          <w:sz w:val="22"/>
          <w:szCs w:val="22"/>
        </w:rPr>
        <w:t>(</w:t>
      </w:r>
      <w:r w:rsidRPr="0030608E">
        <w:rPr>
          <w:rFonts w:eastAsia="Calibri" w:cstheme="minorHAnsi"/>
          <w:sz w:val="22"/>
          <w:szCs w:val="22"/>
        </w:rPr>
        <w:t>od właścicieli nieruchomości zamieszkałych</w:t>
      </w:r>
      <w:r w:rsidR="00D368FE">
        <w:rPr>
          <w:rFonts w:eastAsia="Calibri" w:cstheme="minorHAnsi"/>
          <w:sz w:val="22"/>
          <w:szCs w:val="22"/>
        </w:rPr>
        <w:t>)</w:t>
      </w:r>
      <w:r w:rsidRPr="0030608E">
        <w:rPr>
          <w:rFonts w:eastAsia="Calibri" w:cstheme="minorHAnsi"/>
          <w:sz w:val="22"/>
          <w:szCs w:val="22"/>
        </w:rPr>
        <w:t xml:space="preserve">. Mieszkańcy samodzielnie dostarczają pewne grupy odpadów do punktu selektywnej zbiórki odpadów komunalnych. Do grupy tych odpadów należą </w:t>
      </w:r>
      <w:r w:rsidR="00AC3E58" w:rsidRPr="0030608E">
        <w:rPr>
          <w:rFonts w:eastAsia="Calibri" w:cstheme="minorHAnsi"/>
          <w:sz w:val="22"/>
          <w:szCs w:val="22"/>
        </w:rPr>
        <w:t>między innymi</w:t>
      </w:r>
      <w:r w:rsidRPr="0030608E">
        <w:rPr>
          <w:rFonts w:eastAsia="Calibri" w:cstheme="minorHAnsi"/>
          <w:sz w:val="22"/>
          <w:szCs w:val="22"/>
        </w:rPr>
        <w:t>:</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odpady budowlane i rozbiórkowe,</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zużyty sprzęt elektryczny i elektroniczny,</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meble i inne odpady wielkogabarytowe,</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zużyte baterie,</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zużyte akumulatory,</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zużyte opony,</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tekstylia i odzież,</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przeterminowane leki,</w:t>
      </w:r>
    </w:p>
    <w:p w:rsidR="0093612D" w:rsidRPr="0030608E" w:rsidRDefault="0093612D" w:rsidP="00AC3E58">
      <w:pPr>
        <w:numPr>
          <w:ilvl w:val="0"/>
          <w:numId w:val="4"/>
        </w:numPr>
        <w:spacing w:after="0" w:line="360" w:lineRule="auto"/>
        <w:jc w:val="both"/>
        <w:rPr>
          <w:rFonts w:eastAsia="Calibri" w:cstheme="minorHAnsi"/>
          <w:sz w:val="22"/>
          <w:szCs w:val="22"/>
        </w:rPr>
      </w:pPr>
      <w:r w:rsidRPr="0030608E">
        <w:rPr>
          <w:rFonts w:eastAsia="Calibri" w:cstheme="minorHAnsi"/>
          <w:sz w:val="22"/>
          <w:szCs w:val="22"/>
        </w:rPr>
        <w:t>chemikalia (farby, rozpuszczalniki, lakiery, oleje odpadowe, przeterminowane środki ochrony itp.).</w:t>
      </w:r>
    </w:p>
    <w:p w:rsidR="0093612D" w:rsidRPr="0030608E" w:rsidRDefault="0093612D" w:rsidP="00AC3E58">
      <w:pPr>
        <w:pStyle w:val="Akapitzlist"/>
        <w:numPr>
          <w:ilvl w:val="0"/>
          <w:numId w:val="4"/>
        </w:numPr>
        <w:spacing w:after="0" w:line="360" w:lineRule="auto"/>
        <w:jc w:val="both"/>
        <w:rPr>
          <w:rFonts w:eastAsia="Calibri" w:cstheme="minorHAnsi"/>
          <w:sz w:val="22"/>
          <w:szCs w:val="22"/>
        </w:rPr>
      </w:pPr>
      <w:r w:rsidRPr="0030608E">
        <w:rPr>
          <w:rFonts w:eastAsia="Calibri" w:cstheme="minorHAnsi"/>
          <w:sz w:val="22"/>
          <w:szCs w:val="22"/>
        </w:rPr>
        <w:t xml:space="preserve"> zużyte opakowania po chemii gospodarczej,  niebezpiecznych środkach, płynach, farbach,</w:t>
      </w:r>
    </w:p>
    <w:p w:rsidR="0093612D" w:rsidRPr="0030608E" w:rsidRDefault="0093612D" w:rsidP="00AC3E58">
      <w:pPr>
        <w:pStyle w:val="Akapitzlist"/>
        <w:numPr>
          <w:ilvl w:val="0"/>
          <w:numId w:val="4"/>
        </w:numPr>
        <w:spacing w:after="0" w:line="360" w:lineRule="auto"/>
        <w:jc w:val="both"/>
        <w:rPr>
          <w:rFonts w:eastAsia="Calibri" w:cstheme="minorHAnsi"/>
          <w:sz w:val="22"/>
          <w:szCs w:val="22"/>
        </w:rPr>
      </w:pPr>
      <w:r w:rsidRPr="0030608E">
        <w:rPr>
          <w:rFonts w:eastAsia="Calibri" w:cstheme="minorHAnsi"/>
          <w:sz w:val="22"/>
          <w:szCs w:val="22"/>
        </w:rPr>
        <w:t xml:space="preserve"> zużyte żarówki,  świetlówki,</w:t>
      </w:r>
    </w:p>
    <w:p w:rsidR="00AC3E58" w:rsidRPr="0030608E" w:rsidRDefault="00AC3E58" w:rsidP="00AC3E58">
      <w:pPr>
        <w:pStyle w:val="Akapitzlist"/>
        <w:numPr>
          <w:ilvl w:val="0"/>
          <w:numId w:val="4"/>
        </w:numPr>
        <w:spacing w:after="0" w:line="360" w:lineRule="auto"/>
        <w:jc w:val="both"/>
        <w:rPr>
          <w:rFonts w:eastAsia="Calibri" w:cstheme="minorHAnsi"/>
          <w:sz w:val="22"/>
          <w:szCs w:val="22"/>
        </w:rPr>
      </w:pPr>
      <w:r w:rsidRPr="0030608E">
        <w:rPr>
          <w:rFonts w:eastAsia="Calibri" w:cstheme="minorHAnsi"/>
          <w:sz w:val="22"/>
          <w:szCs w:val="22"/>
        </w:rPr>
        <w:t>tworzywa sztuczne</w:t>
      </w:r>
    </w:p>
    <w:p w:rsidR="00EC3650" w:rsidRPr="00395445" w:rsidRDefault="00EC3650" w:rsidP="00395445">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 xml:space="preserve">Opłata za gospodarowanie odpadami komunalnymi jest naliczana od osoby. Właściciele nieruchomości zamieszkałych, którzy zdecydowali się gromadzić odpady komunalne w sposób selektywny, zobowiązani byli do uiszczania opłaty za gospodarowanie odpadami komunalnymi w wysokości, która wynosi </w:t>
      </w:r>
      <w:r w:rsidR="00AC3E58" w:rsidRPr="0030608E">
        <w:rPr>
          <w:rFonts w:eastAsia="TimesNewRomanPSMT" w:cstheme="minorHAnsi"/>
          <w:sz w:val="22"/>
          <w:szCs w:val="22"/>
          <w:lang w:eastAsia="zh-CN"/>
        </w:rPr>
        <w:t>17</w:t>
      </w:r>
      <w:r w:rsidR="0077510E" w:rsidRPr="0030608E">
        <w:rPr>
          <w:rFonts w:eastAsia="TimesNewRomanPSMT" w:cstheme="minorHAnsi"/>
          <w:sz w:val="22"/>
          <w:szCs w:val="22"/>
          <w:lang w:eastAsia="zh-CN"/>
        </w:rPr>
        <w:t xml:space="preserve"> zł / miesiąc / osoba. </w:t>
      </w:r>
      <w:r w:rsidR="00AC3E58" w:rsidRPr="0030608E">
        <w:rPr>
          <w:rFonts w:eastAsia="TimesNewRomanPSMT" w:cstheme="minorHAnsi"/>
          <w:sz w:val="22"/>
          <w:szCs w:val="22"/>
          <w:lang w:eastAsia="zh-CN"/>
        </w:rPr>
        <w:t xml:space="preserve">Nieruchomości posiadające kompostownik przydomowy na odpady biodegradowalne </w:t>
      </w:r>
      <w:r w:rsidR="0077510E" w:rsidRPr="0030608E">
        <w:rPr>
          <w:rFonts w:eastAsia="TimesNewRomanPSMT" w:cstheme="minorHAnsi"/>
          <w:sz w:val="22"/>
          <w:szCs w:val="22"/>
          <w:lang w:eastAsia="zh-CN"/>
        </w:rPr>
        <w:t>mogą skorzystać ze  zniżki</w:t>
      </w:r>
      <w:r w:rsidR="00AC3E58" w:rsidRPr="0030608E">
        <w:rPr>
          <w:rFonts w:eastAsia="TimesNewRomanPSMT" w:cstheme="minorHAnsi"/>
          <w:sz w:val="22"/>
          <w:szCs w:val="22"/>
          <w:lang w:eastAsia="zh-CN"/>
        </w:rPr>
        <w:t xml:space="preserve"> w wysokości 0,50 zł /miesiąc /osoba. </w:t>
      </w:r>
      <w:r w:rsidRPr="0030608E">
        <w:rPr>
          <w:rFonts w:eastAsia="TimesNewRomanPSMT" w:cstheme="minorHAnsi"/>
          <w:sz w:val="22"/>
          <w:szCs w:val="22"/>
          <w:lang w:eastAsia="zh-CN"/>
        </w:rPr>
        <w:t xml:space="preserve">W przypadku braku segregacji </w:t>
      </w:r>
      <w:r w:rsidR="00AC3E58" w:rsidRPr="0030608E">
        <w:rPr>
          <w:rFonts w:eastAsia="TimesNewRomanPSMT" w:cstheme="minorHAnsi"/>
          <w:sz w:val="22"/>
          <w:szCs w:val="22"/>
          <w:lang w:eastAsia="zh-CN"/>
        </w:rPr>
        <w:t>opłata podwyższona wynosi 34</w:t>
      </w:r>
      <w:r w:rsidRPr="0030608E">
        <w:rPr>
          <w:rFonts w:eastAsia="TimesNewRomanPSMT" w:cstheme="minorHAnsi"/>
          <w:sz w:val="22"/>
          <w:szCs w:val="22"/>
          <w:lang w:eastAsia="zh-CN"/>
        </w:rPr>
        <w:t xml:space="preserve"> zł / miesiąc / osoba.</w:t>
      </w:r>
      <w:r w:rsidRPr="0030608E">
        <w:rPr>
          <w:rFonts w:eastAsia="Times New Roman" w:cstheme="minorHAnsi"/>
          <w:color w:val="000000"/>
          <w:kern w:val="3"/>
          <w:sz w:val="22"/>
          <w:szCs w:val="22"/>
          <w:lang w:eastAsia="zh-CN" w:bidi="hi-IN"/>
        </w:rPr>
        <w:tab/>
      </w:r>
    </w:p>
    <w:p w:rsidR="0077510E" w:rsidRPr="0030608E" w:rsidRDefault="00EC3650" w:rsidP="00F85F6A">
      <w:pPr>
        <w:pStyle w:val="Nagwek1"/>
        <w:rPr>
          <w:rFonts w:eastAsia="Times New Roman" w:cstheme="minorHAnsi"/>
          <w:b/>
          <w:bCs/>
          <w:color w:val="000000"/>
          <w:kern w:val="3"/>
          <w:lang w:eastAsia="zh-CN" w:bidi="hi-IN"/>
        </w:rPr>
      </w:pPr>
      <w:bookmarkStart w:id="4" w:name="_Toc70081786"/>
      <w:r w:rsidRPr="0030608E">
        <w:rPr>
          <w:rFonts w:eastAsia="Times New Roman" w:cstheme="minorHAnsi"/>
          <w:b/>
          <w:bCs/>
          <w:color w:val="000000"/>
          <w:kern w:val="3"/>
          <w:lang w:eastAsia="zh-CN" w:bidi="hi-IN"/>
        </w:rPr>
        <w:lastRenderedPageBreak/>
        <w:t>4. ANALIZA MOŻLIWOŚCI PRZETWARZANIA ZMIESZANYCH ODPADÓW KOMUNALNYCH, ODPADÓW ZIELONYCH ORAZ POZOSTAŁOŚCI Z SORTOWANIA ODPADÓW KOMUNALNYCH PRZEZNACZONYCH DO SKŁADOWANIA</w:t>
      </w:r>
      <w:bookmarkEnd w:id="4"/>
    </w:p>
    <w:p w:rsidR="0077510E" w:rsidRPr="0030608E" w:rsidRDefault="0077510E" w:rsidP="00395445">
      <w:pPr>
        <w:widowControl w:val="0"/>
        <w:suppressAutoHyphens/>
        <w:autoSpaceDE w:val="0"/>
        <w:autoSpaceDN w:val="0"/>
        <w:spacing w:before="120" w:after="120" w:line="240" w:lineRule="auto"/>
        <w:jc w:val="both"/>
        <w:textAlignment w:val="baseline"/>
        <w:rPr>
          <w:rFonts w:eastAsia="Times New Roman" w:cstheme="minorHAnsi"/>
          <w:bCs/>
          <w:color w:val="000000"/>
          <w:kern w:val="3"/>
          <w:sz w:val="22"/>
          <w:szCs w:val="22"/>
          <w:lang w:eastAsia="zh-CN" w:bidi="hi-IN"/>
        </w:rPr>
      </w:pPr>
      <w:r w:rsidRPr="0030608E">
        <w:rPr>
          <w:rFonts w:eastAsia="Times New Roman" w:cstheme="minorHAnsi"/>
          <w:bCs/>
          <w:color w:val="000000"/>
          <w:kern w:val="3"/>
          <w:sz w:val="22"/>
          <w:szCs w:val="22"/>
          <w:lang w:eastAsia="zh-CN" w:bidi="hi-IN"/>
        </w:rPr>
        <w:t xml:space="preserve">Na terenie Gminy Ceków-Kolonia nie ma możliwości przetwarzania odpadów komunalnych, dlatego tez Gmina Ceków-Kolonia jest członkiem </w:t>
      </w:r>
      <w:proofErr w:type="spellStart"/>
      <w:r w:rsidRPr="0030608E">
        <w:rPr>
          <w:rFonts w:eastAsia="Times New Roman" w:cstheme="minorHAnsi"/>
          <w:bCs/>
          <w:color w:val="000000"/>
          <w:kern w:val="3"/>
          <w:sz w:val="22"/>
          <w:szCs w:val="22"/>
          <w:lang w:eastAsia="zh-CN" w:bidi="hi-IN"/>
        </w:rPr>
        <w:t>Zwiazku</w:t>
      </w:r>
      <w:proofErr w:type="spellEnd"/>
      <w:r w:rsidRPr="0030608E">
        <w:rPr>
          <w:rFonts w:eastAsia="Times New Roman" w:cstheme="minorHAnsi"/>
          <w:bCs/>
          <w:color w:val="000000"/>
          <w:kern w:val="3"/>
          <w:sz w:val="22"/>
          <w:szCs w:val="22"/>
          <w:lang w:eastAsia="zh-CN" w:bidi="hi-IN"/>
        </w:rPr>
        <w:t xml:space="preserve"> Komunalnego Gmin ,,Czyste Miasto, Czysta Gmina”.</w:t>
      </w:r>
    </w:p>
    <w:p w:rsidR="00BD5EC0" w:rsidRPr="0030608E" w:rsidRDefault="0077510E" w:rsidP="00395445">
      <w:pPr>
        <w:widowControl w:val="0"/>
        <w:suppressAutoHyphens/>
        <w:autoSpaceDE w:val="0"/>
        <w:autoSpaceDN w:val="0"/>
        <w:spacing w:before="120" w:after="120" w:line="24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bCs/>
          <w:color w:val="000000"/>
          <w:kern w:val="3"/>
          <w:sz w:val="22"/>
          <w:szCs w:val="22"/>
          <w:lang w:eastAsia="zh-CN" w:bidi="hi-IN"/>
        </w:rPr>
        <w:t xml:space="preserve">W związku z powyższym, zgodnie z zawarta umowa na zagospodarowanie odpadów komunalnych, odebrane od </w:t>
      </w:r>
      <w:r w:rsidR="00BD5EC0" w:rsidRPr="0030608E">
        <w:rPr>
          <w:rFonts w:eastAsia="Times New Roman" w:cstheme="minorHAnsi"/>
          <w:bCs/>
          <w:color w:val="000000"/>
          <w:kern w:val="3"/>
          <w:sz w:val="22"/>
          <w:szCs w:val="22"/>
          <w:lang w:eastAsia="zh-CN" w:bidi="hi-IN"/>
        </w:rPr>
        <w:t xml:space="preserve">właścicieli nieruchomości ( niesegregowane) zmieszane odpady komunalne, bioodpady stanowiące odpady komunalne oraz przeznaczone do składowania pozostałości z sortowania odpadów komunalnych i pozostałości z procesu mechaniczno-biologicznego przetwarzania odpadów niesegregowanych (zmieszanych) odpadów komunalnych trafiają do </w:t>
      </w:r>
      <w:r w:rsidR="00EC3650" w:rsidRPr="0030608E">
        <w:rPr>
          <w:rFonts w:eastAsia="Times New Roman" w:cstheme="minorHAnsi"/>
          <w:b/>
          <w:bCs/>
          <w:color w:val="000000"/>
          <w:kern w:val="3"/>
          <w:sz w:val="22"/>
          <w:szCs w:val="22"/>
          <w:lang w:eastAsia="zh-CN" w:bidi="hi-IN"/>
        </w:rPr>
        <w:t xml:space="preserve">Zakład Unieszkodliwiania Odpadów Komunalnych „Orli Staw” </w:t>
      </w:r>
      <w:r w:rsidR="00EC3650" w:rsidRPr="0030608E">
        <w:rPr>
          <w:rFonts w:eastAsia="Times New Roman" w:cstheme="minorHAnsi"/>
          <w:color w:val="000000"/>
          <w:kern w:val="3"/>
          <w:sz w:val="22"/>
          <w:szCs w:val="22"/>
          <w:lang w:eastAsia="zh-CN" w:bidi="hi-IN"/>
        </w:rPr>
        <w:t>Orli Staw 2, 62-834 Ceków</w:t>
      </w:r>
      <w:r w:rsidR="00BD5EC0" w:rsidRPr="0030608E">
        <w:rPr>
          <w:rFonts w:eastAsia="Times New Roman" w:cstheme="minorHAnsi"/>
          <w:color w:val="000000"/>
          <w:kern w:val="3"/>
          <w:sz w:val="22"/>
          <w:szCs w:val="22"/>
          <w:lang w:eastAsia="zh-CN" w:bidi="hi-IN"/>
        </w:rPr>
        <w:t xml:space="preserve">. W 2020 roku w miesiącach lipiec i sierpień z uwagi na modernizację instalacji ZUOK Orli Staw odpady te częściowo zostały zagospodarowane w </w:t>
      </w:r>
      <w:r w:rsidR="00BD5EC0" w:rsidRPr="0030608E">
        <w:rPr>
          <w:rFonts w:eastAsia="Times New Roman" w:cstheme="minorHAnsi"/>
          <w:b/>
          <w:color w:val="000000"/>
          <w:kern w:val="3"/>
          <w:sz w:val="22"/>
          <w:szCs w:val="22"/>
          <w:lang w:eastAsia="zh-CN" w:bidi="hi-IN"/>
        </w:rPr>
        <w:t>Miejskim Zakładzie Gospodarki Odpadami Komunalni Sp. Z</w:t>
      </w:r>
      <w:r w:rsidR="00D368FE">
        <w:rPr>
          <w:rFonts w:eastAsia="Times New Roman" w:cstheme="minorHAnsi"/>
          <w:b/>
          <w:color w:val="000000"/>
          <w:kern w:val="3"/>
          <w:sz w:val="22"/>
          <w:szCs w:val="22"/>
          <w:lang w:eastAsia="zh-CN" w:bidi="hi-IN"/>
        </w:rPr>
        <w:t xml:space="preserve"> O.O.</w:t>
      </w:r>
      <w:r w:rsidR="00BD5EC0" w:rsidRPr="0030608E">
        <w:rPr>
          <w:rFonts w:eastAsia="Times New Roman" w:cstheme="minorHAnsi"/>
          <w:b/>
          <w:color w:val="000000"/>
          <w:kern w:val="3"/>
          <w:sz w:val="22"/>
          <w:szCs w:val="22"/>
          <w:lang w:eastAsia="zh-CN" w:bidi="hi-IN"/>
        </w:rPr>
        <w:t xml:space="preserve"> Konin</w:t>
      </w:r>
      <w:r w:rsidR="00D368FE">
        <w:rPr>
          <w:rFonts w:eastAsia="Times New Roman" w:cstheme="minorHAnsi"/>
          <w:b/>
          <w:color w:val="000000"/>
          <w:kern w:val="3"/>
          <w:sz w:val="22"/>
          <w:szCs w:val="22"/>
          <w:lang w:eastAsia="zh-CN" w:bidi="hi-IN"/>
        </w:rPr>
        <w:t xml:space="preserve"> ul. </w:t>
      </w:r>
      <w:proofErr w:type="spellStart"/>
      <w:r w:rsidR="00D368FE">
        <w:rPr>
          <w:rFonts w:eastAsia="Times New Roman" w:cstheme="minorHAnsi"/>
          <w:b/>
          <w:color w:val="000000"/>
          <w:kern w:val="3"/>
          <w:sz w:val="22"/>
          <w:szCs w:val="22"/>
          <w:lang w:eastAsia="zh-CN" w:bidi="hi-IN"/>
        </w:rPr>
        <w:t>Sulańska</w:t>
      </w:r>
      <w:proofErr w:type="spellEnd"/>
      <w:r w:rsidR="00D368FE">
        <w:rPr>
          <w:rFonts w:eastAsia="Times New Roman" w:cstheme="minorHAnsi"/>
          <w:b/>
          <w:color w:val="000000"/>
          <w:kern w:val="3"/>
          <w:sz w:val="22"/>
          <w:szCs w:val="22"/>
          <w:lang w:eastAsia="zh-CN" w:bidi="hi-IN"/>
        </w:rPr>
        <w:t xml:space="preserve"> 13, 62-510 Konin </w:t>
      </w:r>
      <w:r w:rsidR="00D368FE" w:rsidRPr="00D368FE">
        <w:rPr>
          <w:rFonts w:eastAsia="Times New Roman" w:cstheme="minorHAnsi"/>
          <w:color w:val="000000"/>
          <w:kern w:val="3"/>
          <w:sz w:val="22"/>
          <w:szCs w:val="22"/>
          <w:lang w:eastAsia="zh-CN" w:bidi="hi-IN"/>
        </w:rPr>
        <w:t>oraz</w:t>
      </w:r>
      <w:r w:rsidR="00D368FE">
        <w:rPr>
          <w:rFonts w:eastAsia="Times New Roman" w:cstheme="minorHAnsi"/>
          <w:b/>
          <w:color w:val="000000"/>
          <w:kern w:val="3"/>
          <w:sz w:val="22"/>
          <w:szCs w:val="22"/>
          <w:lang w:eastAsia="zh-CN" w:bidi="hi-IN"/>
        </w:rPr>
        <w:t xml:space="preserve"> </w:t>
      </w:r>
      <w:r w:rsidR="00D368FE">
        <w:rPr>
          <w:rFonts w:eastAsia="Times New Roman" w:cstheme="minorHAnsi"/>
          <w:color w:val="000000"/>
          <w:kern w:val="3"/>
          <w:sz w:val="22"/>
          <w:szCs w:val="22"/>
          <w:lang w:eastAsia="zh-CN" w:bidi="hi-IN"/>
        </w:rPr>
        <w:t>w</w:t>
      </w:r>
      <w:r w:rsidR="00D368FE">
        <w:rPr>
          <w:rFonts w:eastAsia="Times New Roman" w:cstheme="minorHAnsi"/>
          <w:b/>
          <w:color w:val="000000"/>
          <w:kern w:val="3"/>
          <w:sz w:val="22"/>
          <w:szCs w:val="22"/>
          <w:lang w:eastAsia="zh-CN" w:bidi="hi-IN"/>
        </w:rPr>
        <w:t xml:space="preserve"> Wielkopolskim</w:t>
      </w:r>
      <w:r w:rsidR="00D368FE" w:rsidRPr="00D368FE">
        <w:rPr>
          <w:rFonts w:eastAsia="Times New Roman" w:cstheme="minorHAnsi"/>
          <w:b/>
          <w:color w:val="000000"/>
          <w:kern w:val="3"/>
          <w:sz w:val="22"/>
          <w:szCs w:val="22"/>
          <w:lang w:eastAsia="zh-CN" w:bidi="hi-IN"/>
        </w:rPr>
        <w:t xml:space="preserve"> Centrum Recyklingu  Witaszyczki 1a, 62-200 Jarocin</w:t>
      </w:r>
    </w:p>
    <w:p w:rsidR="00F04BC3" w:rsidRPr="00D368FE" w:rsidRDefault="00BD5EC0" w:rsidP="00BD5EC0">
      <w:pPr>
        <w:widowControl w:val="0"/>
        <w:suppressAutoHyphens/>
        <w:autoSpaceDE w:val="0"/>
        <w:autoSpaceDN w:val="0"/>
        <w:spacing w:after="0" w:line="24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 xml:space="preserve"> </w:t>
      </w:r>
    </w:p>
    <w:p w:rsidR="00EC3650" w:rsidRPr="0030608E" w:rsidRDefault="00EC3650" w:rsidP="00F85F6A">
      <w:pPr>
        <w:pStyle w:val="Nagwek1"/>
        <w:rPr>
          <w:rFonts w:eastAsia="Times New Roman" w:cstheme="minorHAnsi"/>
          <w:b/>
          <w:bCs/>
          <w:color w:val="000000"/>
          <w:kern w:val="3"/>
          <w:lang w:eastAsia="zh-CN" w:bidi="hi-IN"/>
        </w:rPr>
      </w:pPr>
      <w:bookmarkStart w:id="5" w:name="_Toc70081787"/>
      <w:r w:rsidRPr="0030608E">
        <w:rPr>
          <w:rFonts w:eastAsia="Times New Roman" w:cstheme="minorHAnsi"/>
          <w:b/>
          <w:bCs/>
          <w:color w:val="000000"/>
          <w:kern w:val="3"/>
          <w:lang w:eastAsia="zh-CN" w:bidi="hi-IN"/>
        </w:rPr>
        <w:t>5. ANALIZA POTRZEB INWESTYCYJNYCH ZWIĄZANYCH Z GOSPODAROWANIEM ODPADAMI KOMUNALNYMI</w:t>
      </w:r>
      <w:bookmarkEnd w:id="5"/>
    </w:p>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ab/>
        <w:t xml:space="preserve">Art. 3 ust. 2 pkt 10 </w:t>
      </w:r>
      <w:proofErr w:type="spellStart"/>
      <w:r w:rsidRPr="0030608E">
        <w:rPr>
          <w:rFonts w:eastAsia="Times New Roman" w:cstheme="minorHAnsi"/>
          <w:color w:val="000000"/>
          <w:kern w:val="3"/>
          <w:sz w:val="22"/>
          <w:szCs w:val="22"/>
          <w:lang w:eastAsia="zh-CN" w:bidi="hi-IN"/>
        </w:rPr>
        <w:t>ppkt</w:t>
      </w:r>
      <w:proofErr w:type="spellEnd"/>
      <w:r w:rsidRPr="0030608E">
        <w:rPr>
          <w:rFonts w:eastAsia="Times New Roman" w:cstheme="minorHAnsi"/>
          <w:color w:val="000000"/>
          <w:kern w:val="3"/>
          <w:sz w:val="22"/>
          <w:szCs w:val="22"/>
          <w:lang w:eastAsia="zh-CN" w:bidi="hi-IN"/>
        </w:rPr>
        <w:t xml:space="preserve"> b </w:t>
      </w:r>
      <w:proofErr w:type="spellStart"/>
      <w:r w:rsidRPr="0030608E">
        <w:rPr>
          <w:rFonts w:eastAsia="Times New Roman" w:cstheme="minorHAnsi"/>
          <w:color w:val="000000"/>
          <w:kern w:val="3"/>
          <w:sz w:val="22"/>
          <w:szCs w:val="22"/>
          <w:lang w:eastAsia="zh-CN" w:bidi="hi-IN"/>
        </w:rPr>
        <w:t>u.c.p.g</w:t>
      </w:r>
      <w:proofErr w:type="spellEnd"/>
      <w:r w:rsidRPr="0030608E">
        <w:rPr>
          <w:rFonts w:eastAsia="Times New Roman" w:cstheme="minorHAnsi"/>
          <w:color w:val="000000"/>
          <w:kern w:val="3"/>
          <w:sz w:val="22"/>
          <w:szCs w:val="22"/>
          <w:lang w:eastAsia="zh-CN" w:bidi="hi-IN"/>
        </w:rPr>
        <w:t>. zobowiązuje gminę do dokonania analizy w zakresie potrzeb inwestycyjnych związanych z gospodarowaniem odpadami komunalnymi. Potrzeby inwestycyjne w zakresie gospodarki odpadami komunalnymi na terenie gminy</w:t>
      </w:r>
      <w:r w:rsidR="00F04BC3" w:rsidRPr="0030608E">
        <w:rPr>
          <w:rFonts w:eastAsia="Times New Roman" w:cstheme="minorHAnsi"/>
          <w:color w:val="000000"/>
          <w:kern w:val="3"/>
          <w:sz w:val="22"/>
          <w:szCs w:val="22"/>
          <w:lang w:eastAsia="zh-CN" w:bidi="hi-IN"/>
        </w:rPr>
        <w:t xml:space="preserve"> w 2020 roku </w:t>
      </w:r>
      <w:r w:rsidRPr="0030608E">
        <w:rPr>
          <w:rFonts w:eastAsia="Times New Roman" w:cstheme="minorHAnsi"/>
          <w:color w:val="000000"/>
          <w:kern w:val="3"/>
          <w:sz w:val="22"/>
          <w:szCs w:val="22"/>
          <w:lang w:eastAsia="zh-CN" w:bidi="hi-IN"/>
        </w:rPr>
        <w:t xml:space="preserve"> przejawiają się głównie </w:t>
      </w:r>
      <w:r w:rsidR="00F04BC3" w:rsidRPr="0030608E">
        <w:rPr>
          <w:rFonts w:eastAsia="Times New Roman" w:cstheme="minorHAnsi"/>
          <w:color w:val="000000"/>
          <w:kern w:val="3"/>
          <w:sz w:val="22"/>
          <w:szCs w:val="22"/>
          <w:lang w:eastAsia="zh-CN" w:bidi="hi-IN"/>
        </w:rPr>
        <w:t>na doposażeniu nieruchomości w pojemniki do selektywnej zbiórki odpadów komunalnych w postaci szkła i bioodpadów. Zakup i doposażenie nieruchomości w dodatkowe pojemniki ma na celu minimalizowanie kosztów odbioru odpadów selektywnie zebranych</w:t>
      </w:r>
      <w:r w:rsidR="002F6AE4" w:rsidRPr="0030608E">
        <w:rPr>
          <w:rFonts w:eastAsia="Times New Roman" w:cstheme="minorHAnsi"/>
          <w:color w:val="000000"/>
          <w:kern w:val="3"/>
          <w:sz w:val="22"/>
          <w:szCs w:val="22"/>
          <w:lang w:eastAsia="zh-CN" w:bidi="hi-IN"/>
        </w:rPr>
        <w:t xml:space="preserve"> ( odpady ze szkła i bioodpady nie zanieczyszczone innymi frakcjami odpadów są tańsze aniżeli zanieczyszczone innymi frakcjami)</w:t>
      </w:r>
      <w:r w:rsidR="00F04BC3" w:rsidRPr="0030608E">
        <w:rPr>
          <w:rFonts w:eastAsia="Times New Roman" w:cstheme="minorHAnsi"/>
          <w:color w:val="000000"/>
          <w:kern w:val="3"/>
          <w:sz w:val="22"/>
          <w:szCs w:val="22"/>
          <w:lang w:eastAsia="zh-CN" w:bidi="hi-IN"/>
        </w:rPr>
        <w:t xml:space="preserve">, zmniejszenie zużycia worków z tworzyw sztucznych </w:t>
      </w:r>
      <w:r w:rsidR="002F6AE4" w:rsidRPr="0030608E">
        <w:rPr>
          <w:rFonts w:eastAsia="Times New Roman" w:cstheme="minorHAnsi"/>
          <w:color w:val="000000"/>
          <w:kern w:val="3"/>
          <w:sz w:val="22"/>
          <w:szCs w:val="22"/>
          <w:lang w:eastAsia="zh-CN" w:bidi="hi-IN"/>
        </w:rPr>
        <w:t xml:space="preserve">a tym samym oczyszczenia odpadów </w:t>
      </w:r>
      <w:proofErr w:type="spellStart"/>
      <w:r w:rsidR="002F6AE4" w:rsidRPr="0030608E">
        <w:rPr>
          <w:rFonts w:eastAsia="Times New Roman" w:cstheme="minorHAnsi"/>
          <w:color w:val="000000"/>
          <w:kern w:val="3"/>
          <w:sz w:val="22"/>
          <w:szCs w:val="22"/>
          <w:lang w:eastAsia="zh-CN" w:bidi="hi-IN"/>
        </w:rPr>
        <w:t>bio</w:t>
      </w:r>
      <w:proofErr w:type="spellEnd"/>
      <w:r w:rsidR="002F6AE4" w:rsidRPr="0030608E">
        <w:rPr>
          <w:rFonts w:eastAsia="Times New Roman" w:cstheme="minorHAnsi"/>
          <w:color w:val="000000"/>
          <w:kern w:val="3"/>
          <w:sz w:val="22"/>
          <w:szCs w:val="22"/>
          <w:lang w:eastAsia="zh-CN" w:bidi="hi-IN"/>
        </w:rPr>
        <w:t xml:space="preserve"> i szkła z plastiku.</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b/>
          <w:bCs/>
          <w:color w:val="FF0000"/>
          <w:kern w:val="3"/>
          <w:sz w:val="22"/>
          <w:szCs w:val="22"/>
          <w:lang w:eastAsia="zh-CN" w:bidi="hi-IN"/>
        </w:rPr>
      </w:pPr>
    </w:p>
    <w:p w:rsidR="00EC3650" w:rsidRPr="0030608E" w:rsidRDefault="00EC3650" w:rsidP="00F85F6A">
      <w:pPr>
        <w:pStyle w:val="Nagwek1"/>
        <w:rPr>
          <w:rFonts w:eastAsia="Times New Roman" w:cstheme="minorHAnsi"/>
          <w:b/>
          <w:bCs/>
          <w:color w:val="000000"/>
          <w:kern w:val="3"/>
          <w:lang w:eastAsia="zh-CN" w:bidi="hi-IN"/>
        </w:rPr>
      </w:pPr>
      <w:bookmarkStart w:id="6" w:name="_Toc70081788"/>
      <w:r w:rsidRPr="0030608E">
        <w:rPr>
          <w:rFonts w:eastAsia="Times New Roman" w:cstheme="minorHAnsi"/>
          <w:b/>
          <w:bCs/>
          <w:color w:val="000000"/>
          <w:kern w:val="3"/>
          <w:lang w:eastAsia="zh-CN" w:bidi="hi-IN"/>
        </w:rPr>
        <w:t>6. ANALIZA KOSZTÓW PONIESIONYCH W ZWIĄZKU Z ODBIERANIEM, ODZYSKIEM, RECYKLINGIEM I UNIESZKODLIWIANIEM ODPADÓW KOMUNALNYCH (WG STANU NA DZIEŃ 31 GRUDNIA 20</w:t>
      </w:r>
      <w:r w:rsidR="00D31512">
        <w:rPr>
          <w:rFonts w:eastAsia="Times New Roman" w:cstheme="minorHAnsi"/>
          <w:b/>
          <w:bCs/>
          <w:color w:val="000000"/>
          <w:kern w:val="3"/>
          <w:lang w:eastAsia="zh-CN" w:bidi="hi-IN"/>
        </w:rPr>
        <w:t>20</w:t>
      </w:r>
      <w:r w:rsidRPr="0030608E">
        <w:rPr>
          <w:rFonts w:eastAsia="Times New Roman" w:cstheme="minorHAnsi"/>
          <w:b/>
          <w:bCs/>
          <w:color w:val="000000"/>
          <w:kern w:val="3"/>
          <w:lang w:eastAsia="zh-CN" w:bidi="hi-IN"/>
        </w:rPr>
        <w:t xml:space="preserve"> R.)</w:t>
      </w:r>
      <w:bookmarkEnd w:id="6"/>
    </w:p>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ab/>
        <w:t>Głównym kosztem funkcjonowania nowego systemu gospodarowania odpadami komunalnymi jest koszt odbioru, odzysku, recyklingu i unieszkodliwiania odpadów komunalnych, czyli koszt odbioru i zagospodarowania odpadów komunalnych odbieranych przez przedsiębiorcę od właścicieli nieruchomości zamieszkałych z terenu gminy Ceków-Kolonia, który przedstawia się w sposób następujący:</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b/>
          <w:bCs/>
          <w:color w:val="000000"/>
          <w:kern w:val="3"/>
          <w:sz w:val="22"/>
          <w:szCs w:val="22"/>
          <w:lang w:eastAsia="zh-CN" w:bidi="hi-IN"/>
        </w:rPr>
      </w:pPr>
    </w:p>
    <w:p w:rsidR="00AA09FC" w:rsidRPr="0030608E" w:rsidRDefault="00AA09FC" w:rsidP="00EC3650">
      <w:pPr>
        <w:widowControl w:val="0"/>
        <w:suppressAutoHyphens/>
        <w:autoSpaceDE w:val="0"/>
        <w:autoSpaceDN w:val="0"/>
        <w:spacing w:after="0" w:line="36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M</w:t>
      </w:r>
      <w:r w:rsidR="00EC3650" w:rsidRPr="0030608E">
        <w:rPr>
          <w:rFonts w:eastAsia="Times New Roman" w:cstheme="minorHAnsi"/>
          <w:b/>
          <w:bCs/>
          <w:color w:val="000000"/>
          <w:kern w:val="3"/>
          <w:sz w:val="22"/>
          <w:szCs w:val="22"/>
          <w:lang w:eastAsia="zh-CN" w:bidi="hi-IN"/>
        </w:rPr>
        <w:t>iesięczny koszt odbioru odpadów komunalnych</w:t>
      </w:r>
      <w:r w:rsidRPr="0030608E">
        <w:rPr>
          <w:rFonts w:eastAsia="Times New Roman" w:cstheme="minorHAnsi"/>
          <w:b/>
          <w:bCs/>
          <w:color w:val="000000"/>
          <w:kern w:val="3"/>
          <w:sz w:val="22"/>
          <w:szCs w:val="22"/>
          <w:lang w:eastAsia="zh-CN" w:bidi="hi-IN"/>
        </w:rPr>
        <w:t>:</w:t>
      </w:r>
    </w:p>
    <w:p w:rsidR="00F04BC3" w:rsidRPr="0030608E" w:rsidRDefault="00AA09FC" w:rsidP="00EC3650">
      <w:pPr>
        <w:widowControl w:val="0"/>
        <w:suppressAutoHyphens/>
        <w:autoSpaceDE w:val="0"/>
        <w:autoSpaceDN w:val="0"/>
        <w:spacing w:after="0" w:line="36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W miesiącach</w:t>
      </w:r>
      <w:r w:rsidR="002F6AE4" w:rsidRPr="0030608E">
        <w:rPr>
          <w:rFonts w:eastAsia="Times New Roman" w:cstheme="minorHAnsi"/>
          <w:b/>
          <w:bCs/>
          <w:color w:val="000000"/>
          <w:kern w:val="3"/>
          <w:sz w:val="22"/>
          <w:szCs w:val="22"/>
          <w:lang w:eastAsia="zh-CN" w:bidi="hi-IN"/>
        </w:rPr>
        <w:t xml:space="preserve"> od 01 stycznia do czerwca 2020 </w:t>
      </w:r>
      <w:r w:rsidR="00EC3650" w:rsidRPr="0030608E">
        <w:rPr>
          <w:rFonts w:eastAsia="Times New Roman" w:cstheme="minorHAnsi"/>
          <w:b/>
          <w:bCs/>
          <w:color w:val="000000"/>
          <w:kern w:val="3"/>
          <w:sz w:val="22"/>
          <w:szCs w:val="22"/>
          <w:lang w:eastAsia="zh-CN" w:bidi="hi-IN"/>
        </w:rPr>
        <w:t xml:space="preserve"> = 3</w:t>
      </w:r>
      <w:r w:rsidRPr="0030608E">
        <w:rPr>
          <w:rFonts w:eastAsia="Times New Roman" w:cstheme="minorHAnsi"/>
          <w:b/>
          <w:bCs/>
          <w:color w:val="000000"/>
          <w:kern w:val="3"/>
          <w:sz w:val="22"/>
          <w:szCs w:val="22"/>
          <w:lang w:eastAsia="zh-CN" w:bidi="hi-IN"/>
        </w:rPr>
        <w:t>70709,28</w:t>
      </w:r>
      <w:r w:rsidR="00EC3650" w:rsidRPr="0030608E">
        <w:rPr>
          <w:rFonts w:eastAsia="Times New Roman" w:cstheme="minorHAnsi"/>
          <w:b/>
          <w:bCs/>
          <w:color w:val="000000"/>
          <w:kern w:val="3"/>
          <w:sz w:val="22"/>
          <w:szCs w:val="22"/>
          <w:lang w:eastAsia="zh-CN" w:bidi="hi-IN"/>
        </w:rPr>
        <w:t xml:space="preserve"> zł.</w:t>
      </w:r>
      <w:r w:rsidRPr="0030608E">
        <w:rPr>
          <w:rFonts w:eastAsia="Times New Roman" w:cstheme="minorHAnsi"/>
          <w:b/>
          <w:bCs/>
          <w:color w:val="000000"/>
          <w:kern w:val="3"/>
          <w:sz w:val="22"/>
          <w:szCs w:val="22"/>
          <w:lang w:eastAsia="zh-CN" w:bidi="hi-IN"/>
        </w:rPr>
        <w:t xml:space="preserve"> - niezależnie od ilości odpadów.</w:t>
      </w:r>
    </w:p>
    <w:p w:rsidR="00AA09FC" w:rsidRPr="0030608E" w:rsidRDefault="00AA09FC" w:rsidP="00EC3650">
      <w:pPr>
        <w:widowControl w:val="0"/>
        <w:suppressAutoHyphens/>
        <w:autoSpaceDE w:val="0"/>
        <w:autoSpaceDN w:val="0"/>
        <w:spacing w:after="0" w:line="36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W miesiącach od 01 lipca do 31 grudnia= 550 zł za 1 tonę wywiezionych odpadów.</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b/>
          <w:bCs/>
          <w:color w:val="000000"/>
          <w:kern w:val="3"/>
          <w:sz w:val="22"/>
          <w:szCs w:val="22"/>
          <w:lang w:eastAsia="zh-CN" w:bidi="hi-IN"/>
        </w:rPr>
      </w:pPr>
    </w:p>
    <w:tbl>
      <w:tblPr>
        <w:tblW w:w="9658" w:type="dxa"/>
        <w:tblInd w:w="-20" w:type="dxa"/>
        <w:tblLayout w:type="fixed"/>
        <w:tblCellMar>
          <w:left w:w="10" w:type="dxa"/>
          <w:right w:w="10" w:type="dxa"/>
        </w:tblCellMar>
        <w:tblLook w:val="0000" w:firstRow="0" w:lastRow="0" w:firstColumn="0" w:lastColumn="0" w:noHBand="0" w:noVBand="0"/>
      </w:tblPr>
      <w:tblGrid>
        <w:gridCol w:w="3071"/>
        <w:gridCol w:w="3071"/>
        <w:gridCol w:w="3516"/>
      </w:tblGrid>
      <w:tr w:rsidR="00EC3650" w:rsidRPr="0030608E" w:rsidTr="008B4E81">
        <w:tc>
          <w:tcPr>
            <w:tcW w:w="9658"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ZESTAWIENIE KOSZTÓW I WYDATKÓW PONIESIONYCH PRZEZ GMINĘ CEKÓW-KOLONIA W ROKU 2019, W ZWIĄZKU Z OBSŁUGĄ SYSTEMU GOSPODAROWANIA ODPADAMI KOMUNALNYMI</w:t>
            </w:r>
          </w:p>
        </w:tc>
      </w:tr>
      <w:tr w:rsidR="00EC3650" w:rsidRPr="0030608E" w:rsidTr="008B4E81">
        <w:tc>
          <w:tcPr>
            <w:tcW w:w="614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WYSZCZEGÓLNIENIE</w:t>
            </w:r>
          </w:p>
        </w:tc>
        <w:tc>
          <w:tcPr>
            <w:tcW w:w="351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r w:rsidRPr="0030608E">
              <w:rPr>
                <w:rFonts w:eastAsia="Times New Roman" w:cstheme="minorHAnsi"/>
                <w:b/>
                <w:bCs/>
                <w:color w:val="000000"/>
                <w:kern w:val="3"/>
                <w:sz w:val="22"/>
                <w:szCs w:val="22"/>
                <w:lang w:eastAsia="zh-CN" w:bidi="hi-IN"/>
              </w:rPr>
              <w:t>KOSZTY I WYDATKI (ZŁ)</w:t>
            </w:r>
          </w:p>
        </w:tc>
      </w:tr>
      <w:tr w:rsidR="00E97D8F" w:rsidRPr="0030608E" w:rsidTr="00E97D8F">
        <w:trPr>
          <w:trHeight w:val="938"/>
        </w:trPr>
        <w:tc>
          <w:tcPr>
            <w:tcW w:w="3071" w:type="dxa"/>
            <w:tcBorders>
              <w:left w:val="single" w:sz="2" w:space="0" w:color="000000"/>
              <w:bottom w:val="single" w:sz="2" w:space="0" w:color="000000"/>
            </w:tcBorders>
            <w:shd w:val="clear" w:color="auto" w:fill="auto"/>
            <w:tcMar>
              <w:top w:w="55" w:type="dxa"/>
              <w:left w:w="55" w:type="dxa"/>
              <w:bottom w:w="55" w:type="dxa"/>
              <w:right w:w="55" w:type="dxa"/>
            </w:tcMar>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Koszty wywozu odpadów komunalnych (odbiór i zagospodarowanie odpadów komunalnych)</w:t>
            </w:r>
          </w:p>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JARTEX</w:t>
            </w:r>
          </w:p>
        </w:tc>
        <w:tc>
          <w:tcPr>
            <w:tcW w:w="3071" w:type="dxa"/>
            <w:tcBorders>
              <w:left w:val="single" w:sz="2" w:space="0" w:color="000000"/>
              <w:bottom w:val="single" w:sz="2" w:space="0" w:color="000000"/>
            </w:tcBorders>
            <w:shd w:val="clear" w:color="auto" w:fill="auto"/>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543 244,51</w:t>
            </w:r>
          </w:p>
        </w:tc>
        <w:tc>
          <w:tcPr>
            <w:tcW w:w="3516" w:type="dxa"/>
            <w:vMerge w:val="restart"/>
            <w:tcBorders>
              <w:left w:val="single" w:sz="2" w:space="0" w:color="000000"/>
              <w:right w:val="single" w:sz="2" w:space="0" w:color="000000"/>
            </w:tcBorders>
            <w:shd w:val="clear" w:color="auto" w:fill="auto"/>
            <w:tcMar>
              <w:top w:w="55" w:type="dxa"/>
              <w:left w:w="55" w:type="dxa"/>
              <w:bottom w:w="55" w:type="dxa"/>
              <w:right w:w="55" w:type="dxa"/>
            </w:tcMar>
            <w:vAlign w:val="center"/>
          </w:tcPr>
          <w:p w:rsidR="00E97D8F" w:rsidRPr="0030608E" w:rsidRDefault="00E97D8F" w:rsidP="00EC3650">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r w:rsidRPr="0030608E">
              <w:rPr>
                <w:rFonts w:eastAsia="Times New Roman" w:cstheme="minorHAnsi"/>
                <w:b/>
                <w:bCs/>
                <w:kern w:val="3"/>
                <w:sz w:val="22"/>
                <w:szCs w:val="22"/>
                <w:lang w:eastAsia="zh-CN" w:bidi="hi-IN"/>
              </w:rPr>
              <w:t>845 231,08</w:t>
            </w:r>
          </w:p>
        </w:tc>
      </w:tr>
      <w:tr w:rsidR="00E97D8F" w:rsidRPr="0030608E" w:rsidTr="00501AE7">
        <w:trPr>
          <w:trHeight w:val="540"/>
        </w:trPr>
        <w:tc>
          <w:tcPr>
            <w:tcW w:w="3071" w:type="dxa"/>
            <w:tcBorders>
              <w:left w:val="single" w:sz="2" w:space="0" w:color="000000"/>
              <w:bottom w:val="single" w:sz="2" w:space="0" w:color="000000"/>
            </w:tcBorders>
            <w:shd w:val="clear" w:color="auto" w:fill="auto"/>
            <w:tcMar>
              <w:top w:w="55" w:type="dxa"/>
              <w:left w:w="55" w:type="dxa"/>
              <w:bottom w:w="55" w:type="dxa"/>
              <w:right w:w="55" w:type="dxa"/>
            </w:tcMar>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Zagospodarowanie:</w:t>
            </w:r>
          </w:p>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Orli Staw</w:t>
            </w:r>
          </w:p>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Jarocin</w:t>
            </w:r>
          </w:p>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proofErr w:type="spellStart"/>
            <w:r w:rsidRPr="0030608E">
              <w:rPr>
                <w:rFonts w:eastAsia="Times New Roman" w:cstheme="minorHAnsi"/>
                <w:color w:val="000000"/>
                <w:kern w:val="3"/>
                <w:sz w:val="22"/>
                <w:szCs w:val="22"/>
                <w:lang w:eastAsia="zh-CN" w:bidi="hi-IN"/>
              </w:rPr>
              <w:t>Inwokan</w:t>
            </w:r>
            <w:proofErr w:type="spellEnd"/>
          </w:p>
        </w:tc>
        <w:tc>
          <w:tcPr>
            <w:tcW w:w="3071" w:type="dxa"/>
            <w:tcBorders>
              <w:left w:val="single" w:sz="2" w:space="0" w:color="000000"/>
              <w:bottom w:val="single" w:sz="2" w:space="0" w:color="000000"/>
            </w:tcBorders>
            <w:shd w:val="clear" w:color="auto" w:fill="auto"/>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301230,57</w:t>
            </w:r>
          </w:p>
        </w:tc>
        <w:tc>
          <w:tcPr>
            <w:tcW w:w="3516" w:type="dxa"/>
            <w:vMerge/>
            <w:tcBorders>
              <w:left w:val="single" w:sz="2" w:space="0" w:color="000000"/>
              <w:right w:val="single" w:sz="2" w:space="0" w:color="000000"/>
            </w:tcBorders>
            <w:shd w:val="clear" w:color="auto" w:fill="auto"/>
            <w:tcMar>
              <w:top w:w="55" w:type="dxa"/>
              <w:left w:w="55" w:type="dxa"/>
              <w:bottom w:w="55" w:type="dxa"/>
              <w:right w:w="55" w:type="dxa"/>
            </w:tcMar>
            <w:vAlign w:val="center"/>
          </w:tcPr>
          <w:p w:rsidR="00E97D8F" w:rsidRPr="0030608E" w:rsidRDefault="00E97D8F" w:rsidP="00EC3650">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p>
        </w:tc>
      </w:tr>
      <w:tr w:rsidR="00E97D8F" w:rsidRPr="0030608E" w:rsidTr="00E97D8F">
        <w:trPr>
          <w:trHeight w:val="332"/>
        </w:trPr>
        <w:tc>
          <w:tcPr>
            <w:tcW w:w="3071" w:type="dxa"/>
            <w:tcBorders>
              <w:left w:val="single" w:sz="2" w:space="0" w:color="000000"/>
              <w:bottom w:val="single" w:sz="2" w:space="0" w:color="000000"/>
            </w:tcBorders>
            <w:shd w:val="clear" w:color="auto" w:fill="auto"/>
            <w:tcMar>
              <w:top w:w="55" w:type="dxa"/>
              <w:left w:w="55" w:type="dxa"/>
              <w:bottom w:w="55" w:type="dxa"/>
              <w:right w:w="55" w:type="dxa"/>
            </w:tcMar>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Usuwanie dzikich wysypisk</w:t>
            </w:r>
          </w:p>
        </w:tc>
        <w:tc>
          <w:tcPr>
            <w:tcW w:w="3071" w:type="dxa"/>
            <w:tcBorders>
              <w:left w:val="single" w:sz="2" w:space="0" w:color="000000"/>
              <w:bottom w:val="single" w:sz="2" w:space="0" w:color="000000"/>
            </w:tcBorders>
            <w:shd w:val="clear" w:color="auto" w:fill="auto"/>
          </w:tcPr>
          <w:p w:rsidR="00E97D8F" w:rsidRPr="0030608E" w:rsidRDefault="00E97D8F" w:rsidP="00E97D8F">
            <w:pPr>
              <w:widowControl w:val="0"/>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756,0</w:t>
            </w:r>
          </w:p>
        </w:tc>
        <w:tc>
          <w:tcPr>
            <w:tcW w:w="3516"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97D8F" w:rsidRPr="0030608E" w:rsidRDefault="00E97D8F" w:rsidP="00EC3650">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p>
        </w:tc>
      </w:tr>
      <w:tr w:rsidR="0030608E" w:rsidRPr="0030608E" w:rsidTr="0030608E">
        <w:trPr>
          <w:trHeight w:val="1174"/>
        </w:trPr>
        <w:tc>
          <w:tcPr>
            <w:tcW w:w="3071" w:type="dxa"/>
            <w:tcBorders>
              <w:left w:val="single" w:sz="2" w:space="0" w:color="000000"/>
            </w:tcBorders>
            <w:shd w:val="clear" w:color="auto" w:fill="auto"/>
            <w:tcMar>
              <w:top w:w="55" w:type="dxa"/>
              <w:left w:w="55" w:type="dxa"/>
              <w:bottom w:w="55" w:type="dxa"/>
              <w:right w:w="55" w:type="dxa"/>
            </w:tcMar>
          </w:tcPr>
          <w:p w:rsidR="0030608E" w:rsidRPr="0030608E" w:rsidRDefault="0030608E" w:rsidP="00395445">
            <w:pPr>
              <w:widowControl w:val="0"/>
              <w:tabs>
                <w:tab w:val="center" w:pos="3016"/>
                <w:tab w:val="left" w:pos="3405"/>
              </w:tabs>
              <w:suppressAutoHyphens/>
              <w:autoSpaceDE w:val="0"/>
              <w:autoSpaceDN w:val="0"/>
              <w:spacing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 xml:space="preserve">Inwestycja: zakup, montaż, mycie,  przygotowanie i rozwiezienie pojemników na odpady ze szkła i odpady </w:t>
            </w:r>
            <w:proofErr w:type="spellStart"/>
            <w:r w:rsidRPr="0030608E">
              <w:rPr>
                <w:rFonts w:eastAsia="Times New Roman" w:cstheme="minorHAnsi"/>
                <w:color w:val="000000"/>
                <w:kern w:val="3"/>
                <w:sz w:val="22"/>
                <w:szCs w:val="22"/>
                <w:lang w:eastAsia="zh-CN" w:bidi="hi-IN"/>
              </w:rPr>
              <w:t>bio</w:t>
            </w:r>
            <w:proofErr w:type="spellEnd"/>
          </w:p>
        </w:tc>
        <w:tc>
          <w:tcPr>
            <w:tcW w:w="3071" w:type="dxa"/>
            <w:tcBorders>
              <w:left w:val="single" w:sz="2" w:space="0" w:color="000000"/>
            </w:tcBorders>
            <w:shd w:val="clear" w:color="auto" w:fill="auto"/>
          </w:tcPr>
          <w:p w:rsidR="0030608E" w:rsidRPr="0030608E" w:rsidRDefault="0030608E" w:rsidP="0030608E">
            <w:pPr>
              <w:widowControl w:val="0"/>
              <w:tabs>
                <w:tab w:val="center" w:pos="3016"/>
                <w:tab w:val="left" w:pos="3405"/>
              </w:tabs>
              <w:suppressAutoHyphens/>
              <w:autoSpaceDE w:val="0"/>
              <w:autoSpaceDN w:val="0"/>
              <w:spacing w:before="0" w:after="0" w:line="240" w:lineRule="auto"/>
              <w:jc w:val="center"/>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138949,16</w:t>
            </w:r>
          </w:p>
        </w:tc>
        <w:tc>
          <w:tcPr>
            <w:tcW w:w="3516" w:type="dxa"/>
            <w:tcBorders>
              <w:left w:val="single" w:sz="2" w:space="0" w:color="000000"/>
              <w:right w:val="single" w:sz="2" w:space="0" w:color="000000"/>
            </w:tcBorders>
            <w:shd w:val="clear" w:color="auto" w:fill="auto"/>
            <w:tcMar>
              <w:top w:w="55" w:type="dxa"/>
              <w:left w:w="55" w:type="dxa"/>
              <w:bottom w:w="55" w:type="dxa"/>
              <w:right w:w="55" w:type="dxa"/>
            </w:tcMar>
            <w:vAlign w:val="center"/>
          </w:tcPr>
          <w:p w:rsidR="0030608E" w:rsidRPr="0030608E" w:rsidRDefault="0030608E" w:rsidP="00EC3650">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r w:rsidRPr="0030608E">
              <w:rPr>
                <w:rFonts w:eastAsia="Times New Roman" w:cstheme="minorHAnsi"/>
                <w:b/>
                <w:bCs/>
                <w:kern w:val="3"/>
                <w:sz w:val="22"/>
                <w:szCs w:val="22"/>
                <w:lang w:eastAsia="zh-CN" w:bidi="hi-IN"/>
              </w:rPr>
              <w:t>138</w:t>
            </w:r>
            <w:r w:rsidR="00745CBA">
              <w:rPr>
                <w:rFonts w:eastAsia="Times New Roman" w:cstheme="minorHAnsi"/>
                <w:b/>
                <w:bCs/>
                <w:kern w:val="3"/>
                <w:lang w:eastAsia="zh-CN" w:bidi="hi-IN"/>
              </w:rPr>
              <w:t xml:space="preserve"> </w:t>
            </w:r>
            <w:r w:rsidRPr="0030608E">
              <w:rPr>
                <w:rFonts w:eastAsia="Times New Roman" w:cstheme="minorHAnsi"/>
                <w:b/>
                <w:bCs/>
                <w:kern w:val="3"/>
                <w:sz w:val="22"/>
                <w:szCs w:val="22"/>
                <w:lang w:eastAsia="zh-CN" w:bidi="hi-IN"/>
              </w:rPr>
              <w:t>949,16</w:t>
            </w:r>
          </w:p>
        </w:tc>
      </w:tr>
      <w:tr w:rsidR="00E97D8F" w:rsidRPr="0030608E" w:rsidTr="0030608E">
        <w:trPr>
          <w:trHeight w:val="414"/>
        </w:trPr>
        <w:tc>
          <w:tcPr>
            <w:tcW w:w="614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E97D8F" w:rsidRPr="0030608E" w:rsidRDefault="00E97D8F" w:rsidP="00E97D8F">
            <w:pPr>
              <w:rPr>
                <w:rFonts w:eastAsia="Times New Roman" w:cstheme="minorHAnsi"/>
                <w:sz w:val="22"/>
                <w:szCs w:val="22"/>
                <w:lang w:eastAsia="zh-CN" w:bidi="hi-IN"/>
              </w:rPr>
            </w:pPr>
            <w:r w:rsidRPr="0030608E">
              <w:rPr>
                <w:rFonts w:eastAsia="Times New Roman" w:cstheme="minorHAnsi"/>
                <w:color w:val="000000"/>
                <w:kern w:val="3"/>
                <w:sz w:val="22"/>
                <w:szCs w:val="22"/>
                <w:lang w:eastAsia="zh-CN" w:bidi="hi-IN"/>
              </w:rPr>
              <w:t xml:space="preserve">Koszt tworzenia i utrzymania PSZOK </w:t>
            </w:r>
          </w:p>
        </w:tc>
        <w:tc>
          <w:tcPr>
            <w:tcW w:w="351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97D8F" w:rsidRPr="0030608E" w:rsidRDefault="00E97D8F" w:rsidP="00770CE2">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p>
        </w:tc>
      </w:tr>
      <w:tr w:rsidR="00EC3650" w:rsidRPr="0030608E" w:rsidTr="008B4E81">
        <w:trPr>
          <w:trHeight w:val="1305"/>
        </w:trPr>
        <w:tc>
          <w:tcPr>
            <w:tcW w:w="614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Koszty obsługi systemu</w:t>
            </w:r>
            <w:r w:rsidR="00770CE2" w:rsidRPr="0030608E">
              <w:rPr>
                <w:rFonts w:eastAsia="Times New Roman" w:cstheme="minorHAnsi"/>
                <w:color w:val="000000"/>
                <w:kern w:val="3"/>
                <w:sz w:val="22"/>
                <w:szCs w:val="22"/>
                <w:lang w:eastAsia="zh-CN" w:bidi="hi-IN"/>
              </w:rPr>
              <w:t xml:space="preserve"> w tym PSZOK</w:t>
            </w:r>
            <w:r w:rsidRPr="0030608E">
              <w:rPr>
                <w:rFonts w:eastAsia="Times New Roman" w:cstheme="minorHAnsi"/>
                <w:color w:val="000000"/>
                <w:kern w:val="3"/>
                <w:sz w:val="22"/>
                <w:szCs w:val="22"/>
                <w:lang w:eastAsia="zh-CN" w:bidi="hi-IN"/>
              </w:rPr>
              <w:t xml:space="preserve"> (wynagrodzenia pracowników związanych</w:t>
            </w:r>
            <w:r w:rsidR="00770CE2" w:rsidRPr="0030608E">
              <w:rPr>
                <w:rFonts w:eastAsia="Times New Roman" w:cstheme="minorHAnsi"/>
                <w:color w:val="000000"/>
                <w:kern w:val="3"/>
                <w:sz w:val="22"/>
                <w:szCs w:val="22"/>
                <w:lang w:eastAsia="zh-CN" w:bidi="hi-IN"/>
              </w:rPr>
              <w:t xml:space="preserve"> </w:t>
            </w:r>
            <w:r w:rsidRPr="0030608E">
              <w:rPr>
                <w:rFonts w:eastAsia="Times New Roman" w:cstheme="minorHAnsi"/>
                <w:color w:val="000000"/>
                <w:kern w:val="3"/>
                <w:sz w:val="22"/>
                <w:szCs w:val="22"/>
                <w:lang w:eastAsia="zh-CN" w:bidi="hi-IN"/>
              </w:rPr>
              <w:t>z tworzeniem oraz obsługą systemu, szkolenia, zakup materiałów biurowych, druk deklaracji, kampania informacyjno-edukacyjna, koszty przesyłek pocztowych, koszty wysłanych komunikatów, prenumeraty czasopism, opieka serwisowa nad programem, konserwacja drukarki,)</w:t>
            </w:r>
          </w:p>
        </w:tc>
        <w:tc>
          <w:tcPr>
            <w:tcW w:w="351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C3650" w:rsidRPr="0030608E" w:rsidRDefault="0030608E" w:rsidP="00770CE2">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r w:rsidRPr="0030608E">
              <w:rPr>
                <w:rFonts w:eastAsia="Times New Roman" w:cstheme="minorHAnsi"/>
                <w:b/>
                <w:bCs/>
                <w:kern w:val="3"/>
                <w:sz w:val="22"/>
                <w:szCs w:val="22"/>
                <w:lang w:eastAsia="zh-CN" w:bidi="hi-IN"/>
              </w:rPr>
              <w:t>90 084,83</w:t>
            </w:r>
          </w:p>
        </w:tc>
      </w:tr>
      <w:tr w:rsidR="00EC3650" w:rsidRPr="0030608E" w:rsidTr="00F04BC3">
        <w:trPr>
          <w:trHeight w:val="707"/>
        </w:trPr>
        <w:tc>
          <w:tcPr>
            <w:tcW w:w="614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RAZEM</w:t>
            </w:r>
          </w:p>
        </w:tc>
        <w:tc>
          <w:tcPr>
            <w:tcW w:w="351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C3650" w:rsidRPr="0030608E" w:rsidRDefault="00745CBA" w:rsidP="001434D0">
            <w:pPr>
              <w:widowControl w:val="0"/>
              <w:suppressLineNumbers/>
              <w:suppressAutoHyphens/>
              <w:autoSpaceDE w:val="0"/>
              <w:autoSpaceDN w:val="0"/>
              <w:spacing w:after="0" w:line="240" w:lineRule="auto"/>
              <w:jc w:val="both"/>
              <w:textAlignment w:val="baseline"/>
              <w:rPr>
                <w:rFonts w:eastAsia="Times New Roman" w:cstheme="minorHAnsi"/>
                <w:b/>
                <w:bCs/>
                <w:kern w:val="3"/>
                <w:sz w:val="22"/>
                <w:szCs w:val="22"/>
                <w:lang w:eastAsia="zh-CN" w:bidi="hi-IN"/>
              </w:rPr>
            </w:pPr>
            <w:r>
              <w:rPr>
                <w:rFonts w:eastAsia="Times New Roman" w:cstheme="minorHAnsi"/>
                <w:b/>
                <w:bCs/>
                <w:kern w:val="3"/>
                <w:lang w:eastAsia="zh-CN" w:bidi="hi-IN"/>
              </w:rPr>
              <w:t>1 074 265,07</w:t>
            </w:r>
          </w:p>
        </w:tc>
      </w:tr>
    </w:tbl>
    <w:p w:rsidR="00F04BC3" w:rsidRPr="0030608E" w:rsidRDefault="00F04BC3" w:rsidP="00EC3650">
      <w:pPr>
        <w:widowControl w:val="0"/>
        <w:tabs>
          <w:tab w:val="left" w:pos="284"/>
        </w:tabs>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F04BC3" w:rsidRPr="0030608E" w:rsidRDefault="00F04BC3" w:rsidP="00EC3650">
      <w:pPr>
        <w:widowControl w:val="0"/>
        <w:tabs>
          <w:tab w:val="left" w:pos="284"/>
        </w:tabs>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EC3650" w:rsidRPr="0030608E" w:rsidRDefault="00EC3650" w:rsidP="00F85F6A">
      <w:pPr>
        <w:pStyle w:val="Nagwek1"/>
        <w:rPr>
          <w:rFonts w:eastAsia="Times New Roman" w:cstheme="minorHAnsi"/>
          <w:b/>
          <w:bCs/>
          <w:color w:val="000000"/>
          <w:kern w:val="3"/>
          <w:lang w:eastAsia="zh-CN" w:bidi="hi-IN"/>
        </w:rPr>
      </w:pPr>
      <w:bookmarkStart w:id="7" w:name="_Toc70081789"/>
      <w:r w:rsidRPr="0030608E">
        <w:rPr>
          <w:rFonts w:eastAsia="Times New Roman" w:cstheme="minorHAnsi"/>
          <w:b/>
          <w:bCs/>
          <w:color w:val="000000"/>
          <w:kern w:val="3"/>
          <w:lang w:eastAsia="zh-CN" w:bidi="hi-IN"/>
        </w:rPr>
        <w:t>7.  OPŁATY Z TYTUŁU GOSPODAROWANIA ODPADAMI KOMUNALNYMI ZA OKRES 1 STYCZNIA 20</w:t>
      </w:r>
      <w:r w:rsidR="001434D0" w:rsidRPr="0030608E">
        <w:rPr>
          <w:rFonts w:eastAsia="Times New Roman" w:cstheme="minorHAnsi"/>
          <w:b/>
          <w:bCs/>
          <w:color w:val="000000"/>
          <w:kern w:val="3"/>
          <w:lang w:eastAsia="zh-CN" w:bidi="hi-IN"/>
        </w:rPr>
        <w:t>20</w:t>
      </w:r>
      <w:r w:rsidRPr="0030608E">
        <w:rPr>
          <w:rFonts w:eastAsia="Times New Roman" w:cstheme="minorHAnsi"/>
          <w:b/>
          <w:bCs/>
          <w:color w:val="000000"/>
          <w:kern w:val="3"/>
          <w:lang w:eastAsia="zh-CN" w:bidi="hi-IN"/>
        </w:rPr>
        <w:t xml:space="preserve"> R. – 31 GRUDNIA 20</w:t>
      </w:r>
      <w:r w:rsidR="001434D0" w:rsidRPr="0030608E">
        <w:rPr>
          <w:rFonts w:eastAsia="Times New Roman" w:cstheme="minorHAnsi"/>
          <w:b/>
          <w:bCs/>
          <w:color w:val="000000"/>
          <w:kern w:val="3"/>
          <w:lang w:eastAsia="zh-CN" w:bidi="hi-IN"/>
        </w:rPr>
        <w:t>20</w:t>
      </w:r>
      <w:r w:rsidRPr="0030608E">
        <w:rPr>
          <w:rFonts w:eastAsia="Times New Roman" w:cstheme="minorHAnsi"/>
          <w:b/>
          <w:bCs/>
          <w:color w:val="000000"/>
          <w:kern w:val="3"/>
          <w:lang w:eastAsia="zh-CN" w:bidi="hi-IN"/>
        </w:rPr>
        <w:t xml:space="preserve"> R.</w:t>
      </w:r>
      <w:bookmarkEnd w:id="7"/>
    </w:p>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EC3650" w:rsidRPr="0030608E" w:rsidRDefault="00EC3650" w:rsidP="00EC3650">
      <w:pPr>
        <w:widowControl w:val="0"/>
        <w:tabs>
          <w:tab w:val="left" w:pos="142"/>
        </w:tabs>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 xml:space="preserve">Opłaty z tytułu gospodarowania odpadami komunalnymi za okres od </w:t>
      </w:r>
      <w:r w:rsidRPr="0030608E">
        <w:rPr>
          <w:rFonts w:eastAsia="Times New Roman" w:cstheme="minorHAnsi"/>
          <w:b/>
          <w:bCs/>
          <w:color w:val="000000"/>
          <w:kern w:val="3"/>
          <w:sz w:val="22"/>
          <w:szCs w:val="22"/>
          <w:lang w:eastAsia="zh-CN" w:bidi="hi-IN"/>
        </w:rPr>
        <w:t>1 stycznia 20</w:t>
      </w:r>
      <w:r w:rsidR="001434D0" w:rsidRPr="0030608E">
        <w:rPr>
          <w:rFonts w:eastAsia="Times New Roman" w:cstheme="minorHAnsi"/>
          <w:b/>
          <w:bCs/>
          <w:color w:val="000000"/>
          <w:kern w:val="3"/>
          <w:sz w:val="22"/>
          <w:szCs w:val="22"/>
          <w:lang w:eastAsia="zh-CN" w:bidi="hi-IN"/>
        </w:rPr>
        <w:t>20</w:t>
      </w:r>
      <w:r w:rsidRPr="0030608E">
        <w:rPr>
          <w:rFonts w:eastAsia="Times New Roman" w:cstheme="minorHAnsi"/>
          <w:b/>
          <w:bCs/>
          <w:color w:val="000000"/>
          <w:kern w:val="3"/>
          <w:sz w:val="22"/>
          <w:szCs w:val="22"/>
          <w:lang w:eastAsia="zh-CN" w:bidi="hi-IN"/>
        </w:rPr>
        <w:t xml:space="preserve"> r. do 31 grudnia 20</w:t>
      </w:r>
      <w:r w:rsidR="001434D0" w:rsidRPr="0030608E">
        <w:rPr>
          <w:rFonts w:eastAsia="Times New Roman" w:cstheme="minorHAnsi"/>
          <w:b/>
          <w:bCs/>
          <w:color w:val="000000"/>
          <w:kern w:val="3"/>
          <w:sz w:val="22"/>
          <w:szCs w:val="22"/>
          <w:lang w:eastAsia="zh-CN" w:bidi="hi-IN"/>
        </w:rPr>
        <w:t>20</w:t>
      </w:r>
      <w:r w:rsidRPr="0030608E">
        <w:rPr>
          <w:rFonts w:eastAsia="Times New Roman" w:cstheme="minorHAnsi"/>
          <w:b/>
          <w:bCs/>
          <w:color w:val="000000"/>
          <w:kern w:val="3"/>
          <w:sz w:val="22"/>
          <w:szCs w:val="22"/>
          <w:lang w:eastAsia="zh-CN" w:bidi="hi-IN"/>
        </w:rPr>
        <w:t xml:space="preserve"> r. </w:t>
      </w:r>
      <w:r w:rsidR="001434D0" w:rsidRPr="0030608E">
        <w:rPr>
          <w:rFonts w:eastAsia="Times New Roman" w:cstheme="minorHAnsi"/>
          <w:color w:val="000000"/>
          <w:kern w:val="3"/>
          <w:sz w:val="22"/>
          <w:szCs w:val="22"/>
          <w:lang w:eastAsia="zh-CN" w:bidi="hi-IN"/>
        </w:rPr>
        <w:t>kształtują się na następująco:</w:t>
      </w:r>
    </w:p>
    <w:tbl>
      <w:tblPr>
        <w:tblW w:w="5186" w:type="dxa"/>
        <w:tblLayout w:type="fixed"/>
        <w:tblCellMar>
          <w:left w:w="10" w:type="dxa"/>
          <w:right w:w="10" w:type="dxa"/>
        </w:tblCellMar>
        <w:tblLook w:val="0000" w:firstRow="0" w:lastRow="0" w:firstColumn="0" w:lastColumn="0" w:noHBand="0" w:noVBand="0"/>
      </w:tblPr>
      <w:tblGrid>
        <w:gridCol w:w="2593"/>
        <w:gridCol w:w="2593"/>
      </w:tblGrid>
      <w:tr w:rsidR="00EC3650" w:rsidRPr="0030608E" w:rsidTr="008B4E81">
        <w:trPr>
          <w:trHeight w:val="406"/>
        </w:trPr>
        <w:tc>
          <w:tcPr>
            <w:tcW w:w="2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zh-CN" w:bidi="hi-IN"/>
              </w:rPr>
            </w:pPr>
            <w:r w:rsidRPr="0030608E">
              <w:rPr>
                <w:rFonts w:eastAsia="SimSun" w:cstheme="minorHAnsi"/>
                <w:kern w:val="3"/>
                <w:sz w:val="22"/>
                <w:szCs w:val="22"/>
                <w:lang w:eastAsia="zh-CN" w:bidi="hi-IN"/>
              </w:rPr>
              <w:t>Wpłaty na 31.12.19r</w:t>
            </w:r>
          </w:p>
        </w:tc>
        <w:tc>
          <w:tcPr>
            <w:tcW w:w="259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zh-CN" w:bidi="hi-IN"/>
              </w:rPr>
            </w:pPr>
            <w:r w:rsidRPr="0030608E">
              <w:rPr>
                <w:rFonts w:eastAsia="SimSun" w:cstheme="minorHAnsi"/>
                <w:kern w:val="3"/>
                <w:sz w:val="22"/>
                <w:szCs w:val="22"/>
                <w:lang w:eastAsia="zh-CN" w:bidi="hi-IN"/>
              </w:rPr>
              <w:t>Zaległości na 31.12.19r</w:t>
            </w:r>
          </w:p>
        </w:tc>
      </w:tr>
      <w:tr w:rsidR="00EC3650" w:rsidRPr="0030608E" w:rsidTr="008B4E81">
        <w:trPr>
          <w:trHeight w:val="319"/>
        </w:trPr>
        <w:tc>
          <w:tcPr>
            <w:tcW w:w="259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EC3650" w:rsidRPr="0030608E" w:rsidRDefault="001434D0" w:rsidP="0030608E">
            <w:pPr>
              <w:widowControl w:val="0"/>
              <w:suppressAutoHyphens/>
              <w:autoSpaceDN w:val="0"/>
              <w:spacing w:after="0" w:line="240" w:lineRule="auto"/>
              <w:jc w:val="center"/>
              <w:textAlignment w:val="baseline"/>
              <w:rPr>
                <w:rFonts w:eastAsia="SimSun" w:cstheme="minorHAnsi"/>
                <w:b/>
                <w:bCs/>
                <w:kern w:val="3"/>
                <w:sz w:val="22"/>
                <w:szCs w:val="22"/>
                <w:lang w:eastAsia="zh-CN" w:bidi="hi-IN"/>
              </w:rPr>
            </w:pPr>
            <w:r w:rsidRPr="0030608E">
              <w:rPr>
                <w:rFonts w:eastAsia="SimSun" w:cstheme="minorHAnsi"/>
                <w:b/>
                <w:bCs/>
                <w:kern w:val="3"/>
                <w:sz w:val="22"/>
                <w:szCs w:val="22"/>
                <w:lang w:eastAsia="zh-CN" w:bidi="hi-IN"/>
              </w:rPr>
              <w:t>82</w:t>
            </w:r>
            <w:r w:rsidR="0030608E" w:rsidRPr="0030608E">
              <w:rPr>
                <w:rFonts w:eastAsia="SimSun" w:cstheme="minorHAnsi"/>
                <w:b/>
                <w:bCs/>
                <w:kern w:val="3"/>
                <w:sz w:val="22"/>
                <w:szCs w:val="22"/>
                <w:lang w:eastAsia="zh-CN" w:bidi="hi-IN"/>
              </w:rPr>
              <w:t>5 370,09</w:t>
            </w:r>
          </w:p>
        </w:tc>
        <w:tc>
          <w:tcPr>
            <w:tcW w:w="259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EC3650" w:rsidRPr="0030608E" w:rsidRDefault="001434D0" w:rsidP="00EC3650">
            <w:pPr>
              <w:widowControl w:val="0"/>
              <w:suppressLineNumbers/>
              <w:suppressAutoHyphens/>
              <w:autoSpaceDN w:val="0"/>
              <w:spacing w:after="0" w:line="240" w:lineRule="auto"/>
              <w:jc w:val="center"/>
              <w:textAlignment w:val="baseline"/>
              <w:rPr>
                <w:rFonts w:eastAsia="SimSun" w:cstheme="minorHAnsi"/>
                <w:b/>
                <w:bCs/>
                <w:kern w:val="3"/>
                <w:sz w:val="22"/>
                <w:szCs w:val="22"/>
                <w:lang w:eastAsia="zh-CN" w:bidi="hi-IN"/>
              </w:rPr>
            </w:pPr>
            <w:r w:rsidRPr="0030608E">
              <w:rPr>
                <w:rFonts w:eastAsia="SimSun" w:cstheme="minorHAnsi"/>
                <w:b/>
                <w:bCs/>
                <w:kern w:val="3"/>
                <w:sz w:val="22"/>
                <w:szCs w:val="22"/>
                <w:lang w:eastAsia="zh-CN" w:bidi="hi-IN"/>
              </w:rPr>
              <w:t>93 213,14</w:t>
            </w:r>
          </w:p>
        </w:tc>
      </w:tr>
    </w:tbl>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W stosunku do właścicieli nieruchomości, którzy spóźniają się z wnoszeniem opłat za gospodarowanie odpadami komunalnymi, wysyłane są po każdym kwartale upomnienia.</w:t>
      </w:r>
      <w:r w:rsidR="00C372D9" w:rsidRPr="0030608E">
        <w:rPr>
          <w:rFonts w:eastAsia="Times New Roman" w:cstheme="minorHAnsi"/>
          <w:color w:val="000000"/>
          <w:kern w:val="3"/>
          <w:sz w:val="22"/>
          <w:szCs w:val="22"/>
          <w:lang w:eastAsia="zh-CN" w:bidi="hi-IN"/>
        </w:rPr>
        <w:t xml:space="preserve"> </w:t>
      </w:r>
      <w:r w:rsidR="001434D0" w:rsidRPr="0030608E">
        <w:rPr>
          <w:rFonts w:eastAsia="Times New Roman" w:cstheme="minorHAnsi"/>
          <w:color w:val="000000"/>
          <w:kern w:val="3"/>
          <w:sz w:val="22"/>
          <w:szCs w:val="22"/>
          <w:lang w:eastAsia="zh-CN" w:bidi="hi-IN"/>
        </w:rPr>
        <w:t>Łączna liczba upomnień wystawiona w 2020 r wynosi 985 sztuk.</w:t>
      </w:r>
    </w:p>
    <w:p w:rsidR="00EC3650" w:rsidRPr="0030608E" w:rsidRDefault="001434D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lastRenderedPageBreak/>
        <w:t>Za</w:t>
      </w:r>
      <w:r w:rsidR="00EC3650" w:rsidRPr="0030608E">
        <w:rPr>
          <w:rFonts w:eastAsia="Times New Roman" w:cstheme="minorHAnsi"/>
          <w:color w:val="000000"/>
          <w:kern w:val="3"/>
          <w:sz w:val="22"/>
          <w:szCs w:val="22"/>
          <w:lang w:eastAsia="zh-CN" w:bidi="hi-IN"/>
        </w:rPr>
        <w:t xml:space="preserve"> 20</w:t>
      </w:r>
      <w:r w:rsidRPr="0030608E">
        <w:rPr>
          <w:rFonts w:eastAsia="Times New Roman" w:cstheme="minorHAnsi"/>
          <w:color w:val="000000"/>
          <w:kern w:val="3"/>
          <w:sz w:val="22"/>
          <w:szCs w:val="22"/>
          <w:lang w:eastAsia="zh-CN" w:bidi="hi-IN"/>
        </w:rPr>
        <w:t>20</w:t>
      </w:r>
      <w:r w:rsidR="00EC3650" w:rsidRPr="0030608E">
        <w:rPr>
          <w:rFonts w:eastAsia="Times New Roman" w:cstheme="minorHAnsi"/>
          <w:color w:val="000000"/>
          <w:kern w:val="3"/>
          <w:sz w:val="22"/>
          <w:szCs w:val="22"/>
          <w:lang w:eastAsia="zh-CN" w:bidi="hi-IN"/>
        </w:rPr>
        <w:t xml:space="preserve"> r. wszczęta została egzekucja należności za odpady ko</w:t>
      </w:r>
      <w:r w:rsidR="00D368FE">
        <w:rPr>
          <w:rFonts w:eastAsia="Times New Roman" w:cstheme="minorHAnsi"/>
          <w:color w:val="000000"/>
          <w:kern w:val="3"/>
          <w:sz w:val="22"/>
          <w:szCs w:val="22"/>
          <w:lang w:eastAsia="zh-CN" w:bidi="hi-IN"/>
        </w:rPr>
        <w:t>munalne poprzez skierowanie do Naczelnika U</w:t>
      </w:r>
      <w:r w:rsidR="00EC3650" w:rsidRPr="0030608E">
        <w:rPr>
          <w:rFonts w:eastAsia="Times New Roman" w:cstheme="minorHAnsi"/>
          <w:color w:val="000000"/>
          <w:kern w:val="3"/>
          <w:sz w:val="22"/>
          <w:szCs w:val="22"/>
          <w:lang w:eastAsia="zh-CN" w:bidi="hi-IN"/>
        </w:rPr>
        <w:t xml:space="preserve">rzędu </w:t>
      </w:r>
      <w:r w:rsidR="00D368FE">
        <w:rPr>
          <w:rFonts w:eastAsia="Times New Roman" w:cstheme="minorHAnsi"/>
          <w:color w:val="000000"/>
          <w:kern w:val="3"/>
          <w:sz w:val="22"/>
          <w:szCs w:val="22"/>
          <w:lang w:eastAsia="zh-CN" w:bidi="hi-IN"/>
        </w:rPr>
        <w:t>S</w:t>
      </w:r>
      <w:r w:rsidRPr="0030608E">
        <w:rPr>
          <w:rFonts w:eastAsia="Times New Roman" w:cstheme="minorHAnsi"/>
          <w:color w:val="000000"/>
          <w:kern w:val="3"/>
          <w:sz w:val="22"/>
          <w:szCs w:val="22"/>
          <w:lang w:eastAsia="zh-CN" w:bidi="hi-IN"/>
        </w:rPr>
        <w:t xml:space="preserve">karbowego  tytułu wykonawczego w ilości </w:t>
      </w:r>
      <w:r w:rsidR="002363E7" w:rsidRPr="0030608E">
        <w:rPr>
          <w:rFonts w:eastAsia="Times New Roman" w:cstheme="minorHAnsi"/>
          <w:color w:val="000000"/>
          <w:kern w:val="3"/>
          <w:sz w:val="22"/>
          <w:szCs w:val="22"/>
          <w:lang w:eastAsia="zh-CN" w:bidi="hi-IN"/>
        </w:rPr>
        <w:t>75 sztuk.</w:t>
      </w:r>
      <w:r w:rsidR="007945AF">
        <w:rPr>
          <w:rFonts w:eastAsia="Times New Roman" w:cstheme="minorHAnsi"/>
          <w:color w:val="000000"/>
          <w:kern w:val="3"/>
          <w:sz w:val="22"/>
          <w:szCs w:val="22"/>
          <w:lang w:eastAsia="zh-CN" w:bidi="hi-IN"/>
        </w:rPr>
        <w:t xml:space="preserve"> Odzyskano zalegle opłaty w kwocie </w:t>
      </w:r>
      <w:r w:rsidR="007945AF" w:rsidRPr="007945AF">
        <w:rPr>
          <w:rFonts w:eastAsia="Times New Roman" w:cstheme="minorHAnsi"/>
          <w:b/>
          <w:color w:val="000000"/>
          <w:kern w:val="3"/>
          <w:sz w:val="22"/>
          <w:szCs w:val="22"/>
          <w:lang w:eastAsia="zh-CN" w:bidi="hi-IN"/>
        </w:rPr>
        <w:t>22 657,00</w:t>
      </w:r>
      <w:r w:rsidR="007945AF">
        <w:rPr>
          <w:rFonts w:eastAsia="Times New Roman" w:cstheme="minorHAnsi"/>
          <w:color w:val="000000"/>
          <w:kern w:val="3"/>
          <w:sz w:val="22"/>
          <w:szCs w:val="22"/>
          <w:lang w:eastAsia="zh-CN" w:bidi="hi-IN"/>
        </w:rPr>
        <w:t xml:space="preserve"> zł.</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p>
    <w:p w:rsidR="00EC3650" w:rsidRPr="0030608E" w:rsidRDefault="00EC3650" w:rsidP="00F85F6A">
      <w:pPr>
        <w:pStyle w:val="Nagwek1"/>
        <w:rPr>
          <w:rFonts w:eastAsia="Times New Roman" w:cstheme="minorHAnsi"/>
          <w:b/>
          <w:bCs/>
          <w:color w:val="000000"/>
          <w:kern w:val="3"/>
          <w:lang w:eastAsia="zh-CN" w:bidi="hi-IN"/>
        </w:rPr>
      </w:pPr>
      <w:bookmarkStart w:id="8" w:name="_Toc70081790"/>
      <w:r w:rsidRPr="0030608E">
        <w:rPr>
          <w:rFonts w:eastAsia="Times New Roman" w:cstheme="minorHAnsi"/>
          <w:b/>
          <w:bCs/>
          <w:color w:val="000000"/>
          <w:kern w:val="3"/>
          <w:lang w:eastAsia="zh-CN" w:bidi="hi-IN"/>
        </w:rPr>
        <w:t>8. ANALIZA LICZBY MIESZKAŃCÓW</w:t>
      </w:r>
      <w:bookmarkEnd w:id="8"/>
    </w:p>
    <w:p w:rsidR="00EC3650" w:rsidRPr="0030608E" w:rsidRDefault="00EC3650" w:rsidP="00EC3650">
      <w:pPr>
        <w:widowControl w:val="0"/>
        <w:tabs>
          <w:tab w:val="left" w:pos="426"/>
        </w:tabs>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ab/>
        <w:t>Na dzień 31 grudnia 20</w:t>
      </w:r>
      <w:r w:rsidR="002363E7" w:rsidRPr="0030608E">
        <w:rPr>
          <w:rFonts w:eastAsia="Times New Roman" w:cstheme="minorHAnsi"/>
          <w:color w:val="000000"/>
          <w:kern w:val="3"/>
          <w:sz w:val="22"/>
          <w:szCs w:val="22"/>
          <w:lang w:eastAsia="zh-CN" w:bidi="hi-IN"/>
        </w:rPr>
        <w:t>20</w:t>
      </w:r>
      <w:r w:rsidRPr="0030608E">
        <w:rPr>
          <w:rFonts w:eastAsia="Times New Roman" w:cstheme="minorHAnsi"/>
          <w:color w:val="000000"/>
          <w:kern w:val="3"/>
          <w:sz w:val="22"/>
          <w:szCs w:val="22"/>
          <w:lang w:eastAsia="zh-CN" w:bidi="hi-IN"/>
        </w:rPr>
        <w:t xml:space="preserve"> r. liczba osób zameldowanych na terenie gminy Ceków-Kolonia </w:t>
      </w:r>
      <w:r w:rsidRPr="0030608E">
        <w:rPr>
          <w:rFonts w:eastAsia="Times New Roman" w:cstheme="minorHAnsi"/>
          <w:kern w:val="3"/>
          <w:sz w:val="22"/>
          <w:szCs w:val="22"/>
          <w:lang w:eastAsia="zh-CN" w:bidi="hi-IN"/>
        </w:rPr>
        <w:t>wynosi 47</w:t>
      </w:r>
      <w:r w:rsidR="002363E7" w:rsidRPr="0030608E">
        <w:rPr>
          <w:rFonts w:eastAsia="Times New Roman" w:cstheme="minorHAnsi"/>
          <w:kern w:val="3"/>
          <w:sz w:val="22"/>
          <w:szCs w:val="22"/>
          <w:lang w:eastAsia="zh-CN" w:bidi="hi-IN"/>
        </w:rPr>
        <w:t>62</w:t>
      </w:r>
      <w:r w:rsidRPr="0030608E">
        <w:rPr>
          <w:rFonts w:eastAsia="Times New Roman" w:cstheme="minorHAnsi"/>
          <w:kern w:val="3"/>
          <w:sz w:val="22"/>
          <w:szCs w:val="22"/>
          <w:lang w:eastAsia="zh-CN" w:bidi="hi-IN"/>
        </w:rPr>
        <w:t xml:space="preserve">. Natomiast </w:t>
      </w:r>
      <w:r w:rsidRPr="0030608E">
        <w:rPr>
          <w:rFonts w:eastAsia="Times New Roman" w:cstheme="minorHAnsi"/>
          <w:color w:val="000000"/>
          <w:kern w:val="3"/>
          <w:sz w:val="22"/>
          <w:szCs w:val="22"/>
          <w:lang w:eastAsia="zh-CN" w:bidi="hi-IN"/>
        </w:rPr>
        <w:t xml:space="preserve">zadeklarowana przez właścicieli nieruchomości sumaryczna liczba osób zamieszkujących nieruchomości położone na terenie gminy </w:t>
      </w:r>
      <w:r w:rsidRPr="0030608E">
        <w:rPr>
          <w:rFonts w:eastAsia="Times New Roman" w:cstheme="minorHAnsi"/>
          <w:kern w:val="3"/>
          <w:sz w:val="22"/>
          <w:szCs w:val="22"/>
          <w:lang w:eastAsia="zh-CN" w:bidi="hi-IN"/>
        </w:rPr>
        <w:t>wynosi 4</w:t>
      </w:r>
      <w:r w:rsidR="002363E7" w:rsidRPr="0030608E">
        <w:rPr>
          <w:rFonts w:eastAsia="Times New Roman" w:cstheme="minorHAnsi"/>
          <w:kern w:val="3"/>
          <w:sz w:val="22"/>
          <w:szCs w:val="22"/>
          <w:lang w:eastAsia="zh-CN" w:bidi="hi-IN"/>
        </w:rPr>
        <w:t>346</w:t>
      </w:r>
      <w:r w:rsidRPr="0030608E">
        <w:rPr>
          <w:rFonts w:eastAsia="Times New Roman" w:cstheme="minorHAnsi"/>
          <w:kern w:val="3"/>
          <w:sz w:val="22"/>
          <w:szCs w:val="22"/>
          <w:lang w:eastAsia="zh-CN" w:bidi="hi-IN"/>
        </w:rPr>
        <w:t xml:space="preserve"> (stan </w:t>
      </w:r>
      <w:r w:rsidRPr="0030608E">
        <w:rPr>
          <w:rFonts w:eastAsia="Times New Roman" w:cstheme="minorHAnsi"/>
          <w:color w:val="000000"/>
          <w:kern w:val="3"/>
          <w:sz w:val="22"/>
          <w:szCs w:val="22"/>
          <w:lang w:eastAsia="zh-CN" w:bidi="hi-IN"/>
        </w:rPr>
        <w:t>na dzień 31 grudnia 20</w:t>
      </w:r>
      <w:r w:rsidR="002363E7" w:rsidRPr="0030608E">
        <w:rPr>
          <w:rFonts w:eastAsia="Times New Roman" w:cstheme="minorHAnsi"/>
          <w:color w:val="000000"/>
          <w:kern w:val="3"/>
          <w:sz w:val="22"/>
          <w:szCs w:val="22"/>
          <w:lang w:eastAsia="zh-CN" w:bidi="hi-IN"/>
        </w:rPr>
        <w:t>20</w:t>
      </w:r>
      <w:r w:rsidRPr="0030608E">
        <w:rPr>
          <w:rFonts w:eastAsia="Times New Roman" w:cstheme="minorHAnsi"/>
          <w:color w:val="000000"/>
          <w:kern w:val="3"/>
          <w:sz w:val="22"/>
          <w:szCs w:val="22"/>
          <w:lang w:eastAsia="zh-CN" w:bidi="hi-IN"/>
        </w:rPr>
        <w:t xml:space="preserve"> r.). Różnica w </w:t>
      </w:r>
      <w:r w:rsidRPr="0030608E">
        <w:rPr>
          <w:rFonts w:eastAsia="Times New Roman" w:cstheme="minorHAnsi"/>
          <w:kern w:val="3"/>
          <w:sz w:val="22"/>
          <w:szCs w:val="22"/>
          <w:lang w:eastAsia="zh-CN" w:bidi="hi-IN"/>
        </w:rPr>
        <w:t xml:space="preserve">wysokości </w:t>
      </w:r>
      <w:r w:rsidR="002363E7" w:rsidRPr="0030608E">
        <w:rPr>
          <w:rFonts w:eastAsia="Times New Roman" w:cstheme="minorHAnsi"/>
          <w:kern w:val="3"/>
          <w:sz w:val="22"/>
          <w:szCs w:val="22"/>
          <w:lang w:eastAsia="zh-CN" w:bidi="hi-IN"/>
        </w:rPr>
        <w:t>416</w:t>
      </w:r>
      <w:r w:rsidRPr="0030608E">
        <w:rPr>
          <w:rFonts w:eastAsia="Times New Roman" w:cstheme="minorHAnsi"/>
          <w:kern w:val="3"/>
          <w:sz w:val="22"/>
          <w:szCs w:val="22"/>
          <w:lang w:eastAsia="zh-CN" w:bidi="hi-IN"/>
        </w:rPr>
        <w:t xml:space="preserve"> może </w:t>
      </w:r>
      <w:r w:rsidRPr="0030608E">
        <w:rPr>
          <w:rFonts w:eastAsia="Times New Roman" w:cstheme="minorHAnsi"/>
          <w:color w:val="000000"/>
          <w:kern w:val="3"/>
          <w:sz w:val="22"/>
          <w:szCs w:val="22"/>
          <w:lang w:eastAsia="zh-CN" w:bidi="hi-IN"/>
        </w:rPr>
        <w:t>wynikać z faktu, że część</w:t>
      </w:r>
      <w:r w:rsidR="007945AF">
        <w:rPr>
          <w:rFonts w:eastAsia="Times New Roman" w:cstheme="minorHAnsi"/>
          <w:color w:val="000000"/>
          <w:kern w:val="3"/>
          <w:sz w:val="22"/>
          <w:szCs w:val="22"/>
          <w:lang w:eastAsia="zh-CN" w:bidi="hi-IN"/>
        </w:rPr>
        <w:t xml:space="preserve"> osób zameldowanych na terenie G</w:t>
      </w:r>
      <w:r w:rsidRPr="0030608E">
        <w:rPr>
          <w:rFonts w:eastAsia="Times New Roman" w:cstheme="minorHAnsi"/>
          <w:color w:val="000000"/>
          <w:kern w:val="3"/>
          <w:sz w:val="22"/>
          <w:szCs w:val="22"/>
          <w:lang w:eastAsia="zh-CN" w:bidi="hi-IN"/>
        </w:rPr>
        <w:t>miny Ceków-Kolonia faktycznie zamieszkuje na terenie innej gminy (z powodu nauki, pracy itp.). Ponadto warto również zauważyć, że w deklaracji wymienia się osoby faktycznie zamieszkujące daną nieruchomość.</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p>
    <w:p w:rsidR="00092F99" w:rsidRPr="0030608E" w:rsidRDefault="00EC3650" w:rsidP="00F85F6A">
      <w:pPr>
        <w:pStyle w:val="Nagwek1"/>
        <w:rPr>
          <w:rFonts w:eastAsia="Times New Roman" w:cstheme="minorHAnsi"/>
          <w:b/>
          <w:bCs/>
          <w:color w:val="000000"/>
          <w:kern w:val="3"/>
          <w:lang w:eastAsia="zh-CN" w:bidi="hi-IN"/>
        </w:rPr>
      </w:pPr>
      <w:bookmarkStart w:id="9" w:name="_Toc70081791"/>
      <w:r w:rsidRPr="0030608E">
        <w:rPr>
          <w:rFonts w:eastAsia="Times New Roman" w:cstheme="minorHAnsi"/>
          <w:b/>
          <w:bCs/>
          <w:color w:val="000000"/>
          <w:kern w:val="3"/>
          <w:lang w:eastAsia="zh-CN" w:bidi="hi-IN"/>
        </w:rPr>
        <w:t>9. ANALIZA LICZBY WŁAŚCICIELI NIERUCHOMOŚCI, KTÓRZY NIE ZAWARLI UMOWY, O KTÓREJ MOWA W ART. 6 UST. 1 U.C.P.G., W IMIENIU KTÓRYCH GMINA POWINNA PODJĄĆ DZIAŁANIA, O KTÓRYCH MOWA W ART. 6 UST. 6-12 U.C.P.G.</w:t>
      </w:r>
      <w:bookmarkEnd w:id="9"/>
    </w:p>
    <w:p w:rsidR="00092F99" w:rsidRPr="0030608E" w:rsidRDefault="00092F99" w:rsidP="00092F99">
      <w:pPr>
        <w:widowControl w:val="0"/>
        <w:suppressAutoHyphens/>
        <w:autoSpaceDE w:val="0"/>
        <w:autoSpaceDN w:val="0"/>
        <w:spacing w:after="0" w:line="24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 xml:space="preserve"> </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Gmina Ceków-Kolonia wprowadzając nowy system gospodarowania odpadami komunalnymi  objęła tym systemem tylko nieruchomości zamieszkałe.</w:t>
      </w:r>
    </w:p>
    <w:p w:rsidR="00EC3650" w:rsidRPr="0030608E" w:rsidRDefault="00EC3650"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color w:val="000000"/>
          <w:kern w:val="3"/>
          <w:sz w:val="22"/>
          <w:szCs w:val="22"/>
          <w:lang w:eastAsia="zh-CN" w:bidi="hi-IN"/>
        </w:rPr>
        <w:t>Z wiedzy posiadanej przez urząd gminy, właściciele nieruchomości niezamieszkałych posiadaj</w:t>
      </w:r>
      <w:r w:rsidR="0030608E" w:rsidRPr="0030608E">
        <w:rPr>
          <w:rFonts w:eastAsia="Times New Roman" w:cstheme="minorHAnsi"/>
          <w:color w:val="000000"/>
          <w:kern w:val="3"/>
          <w:sz w:val="22"/>
          <w:szCs w:val="22"/>
          <w:lang w:eastAsia="zh-CN" w:bidi="hi-IN"/>
        </w:rPr>
        <w:t>ą podpisane umowy indywidualne.</w:t>
      </w:r>
    </w:p>
    <w:p w:rsidR="00745CBA" w:rsidRPr="0030608E" w:rsidRDefault="00745CBA"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p>
    <w:p w:rsidR="00EC3650" w:rsidRPr="00745CBA" w:rsidRDefault="00F85F6A" w:rsidP="00F85F6A">
      <w:pPr>
        <w:pStyle w:val="Nagwek1"/>
        <w:rPr>
          <w:rFonts w:eastAsia="Times New Roman" w:cstheme="minorHAnsi"/>
          <w:b/>
          <w:bCs/>
          <w:color w:val="000000"/>
          <w:kern w:val="3"/>
          <w:lang w:eastAsia="zh-CN" w:bidi="hi-IN"/>
        </w:rPr>
      </w:pPr>
      <w:bookmarkStart w:id="10" w:name="_Toc70081792"/>
      <w:r>
        <w:rPr>
          <w:rFonts w:eastAsia="Times New Roman" w:cstheme="minorHAnsi"/>
          <w:b/>
          <w:bCs/>
          <w:color w:val="000000"/>
          <w:kern w:val="3"/>
          <w:lang w:eastAsia="zh-CN" w:bidi="hi-IN"/>
        </w:rPr>
        <w:t xml:space="preserve">10. </w:t>
      </w:r>
      <w:r w:rsidR="00EC3650" w:rsidRPr="0030608E">
        <w:rPr>
          <w:rFonts w:eastAsia="Times New Roman" w:cstheme="minorHAnsi"/>
          <w:b/>
          <w:bCs/>
          <w:color w:val="000000"/>
          <w:kern w:val="3"/>
          <w:lang w:eastAsia="zh-CN" w:bidi="hi-IN"/>
        </w:rPr>
        <w:t>ANALIZA ILOŚCI ODPADÓW KOMUNALNY</w:t>
      </w:r>
      <w:r w:rsidR="00745CBA">
        <w:rPr>
          <w:rFonts w:eastAsia="Times New Roman" w:cstheme="minorHAnsi"/>
          <w:b/>
          <w:bCs/>
          <w:color w:val="000000"/>
          <w:kern w:val="3"/>
          <w:lang w:eastAsia="zh-CN" w:bidi="hi-IN"/>
        </w:rPr>
        <w:t>CH WYTWORZONYCH NA TERENIE GMINY</w:t>
      </w:r>
      <w:bookmarkEnd w:id="10"/>
    </w:p>
    <w:p w:rsidR="00EC3650" w:rsidRPr="0030608E" w:rsidRDefault="00EC3650" w:rsidP="00EC3650">
      <w:pPr>
        <w:widowControl w:val="0"/>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tbl>
      <w:tblPr>
        <w:tblW w:w="10207" w:type="dxa"/>
        <w:tblInd w:w="-287" w:type="dxa"/>
        <w:tblLayout w:type="fixed"/>
        <w:tblCellMar>
          <w:left w:w="10" w:type="dxa"/>
          <w:right w:w="10" w:type="dxa"/>
        </w:tblCellMar>
        <w:tblLook w:val="0000" w:firstRow="0" w:lastRow="0" w:firstColumn="0" w:lastColumn="0" w:noHBand="0" w:noVBand="0"/>
      </w:tblPr>
      <w:tblGrid>
        <w:gridCol w:w="3041"/>
        <w:gridCol w:w="3339"/>
        <w:gridCol w:w="2126"/>
        <w:gridCol w:w="1701"/>
      </w:tblGrid>
      <w:tr w:rsidR="00745CBA" w:rsidRPr="0030608E" w:rsidTr="00745CBA">
        <w:trPr>
          <w:trHeight w:val="56"/>
        </w:trPr>
        <w:tc>
          <w:tcPr>
            <w:tcW w:w="10207" w:type="dxa"/>
            <w:gridSpan w:val="4"/>
            <w:tcBorders>
              <w:top w:val="single" w:sz="2" w:space="0" w:color="000000"/>
              <w:left w:val="single" w:sz="2" w:space="0" w:color="000000"/>
              <w:bottom w:val="single" w:sz="2" w:space="0" w:color="000000"/>
              <w:right w:val="single" w:sz="2" w:space="0" w:color="000000"/>
            </w:tcBorders>
            <w:shd w:val="clear" w:color="auto" w:fill="E6E6E6"/>
            <w:tcMar>
              <w:top w:w="108" w:type="dxa"/>
              <w:left w:w="108" w:type="dxa"/>
              <w:bottom w:w="108" w:type="dxa"/>
              <w:right w:w="108" w:type="dxa"/>
            </w:tcMar>
          </w:tcPr>
          <w:p w:rsidR="00745CBA" w:rsidRPr="0030608E" w:rsidRDefault="00745CBA" w:rsidP="00EC3650">
            <w:pPr>
              <w:widowControl w:val="0"/>
              <w:autoSpaceDN w:val="0"/>
              <w:spacing w:after="0" w:line="240" w:lineRule="auto"/>
              <w:jc w:val="both"/>
              <w:textAlignment w:val="baseline"/>
              <w:rPr>
                <w:rFonts w:eastAsia="SimSun" w:cstheme="minorHAnsi"/>
                <w:kern w:val="3"/>
                <w:lang w:eastAsia="pl-PL" w:bidi="hi-IN"/>
              </w:rPr>
            </w:pPr>
            <w:r w:rsidRPr="0030608E">
              <w:rPr>
                <w:rFonts w:eastAsia="Times New Roman" w:cstheme="minorHAnsi"/>
                <w:b/>
                <w:bCs/>
                <w:color w:val="000000"/>
                <w:kern w:val="3"/>
                <w:sz w:val="22"/>
                <w:szCs w:val="22"/>
                <w:lang w:eastAsia="zh-CN" w:bidi="hi-IN"/>
              </w:rPr>
              <w:t>Ilość odpadów komunalnych odebranych w roku 2020 z terenu gminy z podziałem na kody odpadów</w:t>
            </w:r>
          </w:p>
        </w:tc>
      </w:tr>
      <w:tr w:rsidR="002363E7" w:rsidRPr="0030608E" w:rsidTr="00745CBA">
        <w:trPr>
          <w:trHeight w:val="980"/>
        </w:trPr>
        <w:tc>
          <w:tcPr>
            <w:tcW w:w="3041" w:type="dxa"/>
            <w:tcBorders>
              <w:top w:val="single" w:sz="2" w:space="0" w:color="000000"/>
              <w:left w:val="single" w:sz="2" w:space="0" w:color="000000"/>
              <w:bottom w:val="single" w:sz="2" w:space="0" w:color="000000"/>
            </w:tcBorders>
            <w:shd w:val="clear" w:color="auto" w:fill="E6E6E6"/>
            <w:tcMar>
              <w:top w:w="108" w:type="dxa"/>
              <w:left w:w="108" w:type="dxa"/>
              <w:bottom w:w="108" w:type="dxa"/>
              <w:right w:w="108" w:type="dxa"/>
            </w:tcMar>
          </w:tcPr>
          <w:p w:rsidR="002363E7" w:rsidRPr="0030608E" w:rsidRDefault="002363E7" w:rsidP="00EC3650">
            <w:pPr>
              <w:widowControl w:val="0"/>
              <w:autoSpaceDN w:val="0"/>
              <w:spacing w:after="0" w:line="240" w:lineRule="auto"/>
              <w:jc w:val="both"/>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Kod odebranych</w:t>
            </w:r>
          </w:p>
          <w:p w:rsidR="002363E7" w:rsidRPr="0030608E" w:rsidRDefault="002363E7" w:rsidP="00EC3650">
            <w:pPr>
              <w:widowControl w:val="0"/>
              <w:autoSpaceDN w:val="0"/>
              <w:spacing w:after="0" w:line="240" w:lineRule="auto"/>
              <w:jc w:val="both"/>
              <w:textAlignment w:val="baseline"/>
              <w:rPr>
                <w:rFonts w:eastAsia="SimSun" w:cstheme="minorHAnsi"/>
                <w:kern w:val="3"/>
                <w:sz w:val="22"/>
                <w:szCs w:val="22"/>
                <w:lang w:eastAsia="zh-CN" w:bidi="hi-IN"/>
              </w:rPr>
            </w:pPr>
            <w:r w:rsidRPr="0030608E">
              <w:rPr>
                <w:rFonts w:eastAsia="SimSun" w:cstheme="minorHAnsi"/>
                <w:kern w:val="3"/>
                <w:sz w:val="22"/>
                <w:szCs w:val="22"/>
                <w:lang w:eastAsia="pl-PL" w:bidi="hi-IN"/>
              </w:rPr>
              <w:t>odpadów komunalnych</w:t>
            </w:r>
            <w:r w:rsidRPr="0030608E">
              <w:rPr>
                <w:rFonts w:eastAsia="SimSun" w:cstheme="minorHAnsi"/>
                <w:kern w:val="3"/>
                <w:sz w:val="22"/>
                <w:szCs w:val="22"/>
                <w:vertAlign w:val="superscript"/>
                <w:lang w:eastAsia="pl-PL" w:bidi="hi-IN"/>
              </w:rPr>
              <w:t>7)</w:t>
            </w:r>
          </w:p>
        </w:tc>
        <w:tc>
          <w:tcPr>
            <w:tcW w:w="3339" w:type="dxa"/>
            <w:tcBorders>
              <w:top w:val="single" w:sz="2" w:space="0" w:color="000000"/>
              <w:left w:val="single" w:sz="2" w:space="0" w:color="000000"/>
              <w:bottom w:val="single" w:sz="2" w:space="0" w:color="000000"/>
            </w:tcBorders>
            <w:shd w:val="clear" w:color="auto" w:fill="E6E6E6"/>
            <w:tcMar>
              <w:top w:w="108" w:type="dxa"/>
              <w:left w:w="108" w:type="dxa"/>
              <w:bottom w:w="108" w:type="dxa"/>
              <w:right w:w="108" w:type="dxa"/>
            </w:tcMar>
          </w:tcPr>
          <w:p w:rsidR="002363E7" w:rsidRPr="0030608E" w:rsidRDefault="002363E7" w:rsidP="00EC3650">
            <w:pPr>
              <w:widowControl w:val="0"/>
              <w:autoSpaceDN w:val="0"/>
              <w:spacing w:after="0" w:line="240" w:lineRule="auto"/>
              <w:jc w:val="both"/>
              <w:textAlignment w:val="baseline"/>
              <w:rPr>
                <w:rFonts w:eastAsia="SimSun" w:cstheme="minorHAnsi"/>
                <w:kern w:val="3"/>
                <w:sz w:val="22"/>
                <w:szCs w:val="22"/>
                <w:lang w:eastAsia="zh-CN" w:bidi="hi-IN"/>
              </w:rPr>
            </w:pPr>
            <w:r w:rsidRPr="0030608E">
              <w:rPr>
                <w:rFonts w:eastAsia="SimSun" w:cstheme="minorHAnsi"/>
                <w:kern w:val="3"/>
                <w:sz w:val="22"/>
                <w:szCs w:val="22"/>
                <w:lang w:eastAsia="pl-PL" w:bidi="hi-IN"/>
              </w:rPr>
              <w:t>Rodzaj odebranych odpadów</w:t>
            </w:r>
          </w:p>
          <w:p w:rsidR="002363E7" w:rsidRPr="0030608E" w:rsidRDefault="002363E7" w:rsidP="00EC3650">
            <w:pPr>
              <w:widowControl w:val="0"/>
              <w:autoSpaceDN w:val="0"/>
              <w:spacing w:after="0" w:line="240" w:lineRule="auto"/>
              <w:jc w:val="both"/>
              <w:textAlignment w:val="baseline"/>
              <w:rPr>
                <w:rFonts w:eastAsia="SimSun" w:cstheme="minorHAnsi"/>
                <w:kern w:val="3"/>
                <w:sz w:val="22"/>
                <w:szCs w:val="22"/>
                <w:lang w:eastAsia="zh-CN" w:bidi="hi-IN"/>
              </w:rPr>
            </w:pPr>
            <w:r w:rsidRPr="0030608E">
              <w:rPr>
                <w:rFonts w:eastAsia="SimSun" w:cstheme="minorHAnsi"/>
                <w:kern w:val="3"/>
                <w:sz w:val="22"/>
                <w:szCs w:val="22"/>
                <w:lang w:eastAsia="pl-PL" w:bidi="hi-IN"/>
              </w:rPr>
              <w:t>komunalnych</w:t>
            </w:r>
            <w:r w:rsidRPr="0030608E">
              <w:rPr>
                <w:rFonts w:eastAsia="SimSun" w:cstheme="minorHAnsi"/>
                <w:kern w:val="3"/>
                <w:sz w:val="22"/>
                <w:szCs w:val="22"/>
                <w:vertAlign w:val="superscript"/>
                <w:lang w:eastAsia="pl-PL" w:bidi="hi-IN"/>
              </w:rPr>
              <w:t>7)</w:t>
            </w:r>
          </w:p>
        </w:tc>
        <w:tc>
          <w:tcPr>
            <w:tcW w:w="2126" w:type="dxa"/>
            <w:tcBorders>
              <w:top w:val="single" w:sz="2" w:space="0" w:color="000000"/>
              <w:left w:val="single" w:sz="2" w:space="0" w:color="000000"/>
              <w:bottom w:val="single" w:sz="2" w:space="0" w:color="000000"/>
              <w:right w:val="single" w:sz="2" w:space="0" w:color="000000"/>
            </w:tcBorders>
            <w:shd w:val="clear" w:color="auto" w:fill="E6E6E6"/>
            <w:tcMar>
              <w:top w:w="108" w:type="dxa"/>
              <w:left w:w="108" w:type="dxa"/>
              <w:bottom w:w="108" w:type="dxa"/>
              <w:right w:w="108" w:type="dxa"/>
            </w:tcMar>
          </w:tcPr>
          <w:p w:rsidR="002363E7" w:rsidRPr="0030608E" w:rsidRDefault="002363E7" w:rsidP="002363E7">
            <w:pPr>
              <w:widowControl w:val="0"/>
              <w:autoSpaceDN w:val="0"/>
              <w:spacing w:after="0" w:line="240" w:lineRule="auto"/>
              <w:jc w:val="center"/>
              <w:textAlignment w:val="baseline"/>
              <w:rPr>
                <w:rFonts w:eastAsia="SimSun" w:cstheme="minorHAnsi"/>
                <w:kern w:val="3"/>
                <w:sz w:val="22"/>
                <w:szCs w:val="22"/>
                <w:lang w:eastAsia="zh-CN" w:bidi="hi-IN"/>
              </w:rPr>
            </w:pPr>
            <w:r w:rsidRPr="0030608E">
              <w:rPr>
                <w:rFonts w:eastAsia="SimSun" w:cstheme="minorHAnsi"/>
                <w:kern w:val="3"/>
                <w:sz w:val="22"/>
                <w:szCs w:val="22"/>
                <w:lang w:eastAsia="pl-PL" w:bidi="hi-IN"/>
              </w:rPr>
              <w:t>Masa odebranych odpadów komunalnych</w:t>
            </w:r>
            <w:r w:rsidRPr="0030608E">
              <w:rPr>
                <w:rFonts w:eastAsia="SimSun" w:cstheme="minorHAnsi"/>
                <w:kern w:val="3"/>
                <w:sz w:val="22"/>
                <w:szCs w:val="22"/>
                <w:vertAlign w:val="superscript"/>
                <w:lang w:eastAsia="pl-PL" w:bidi="hi-IN"/>
              </w:rPr>
              <w:t>8)</w:t>
            </w:r>
            <w:r w:rsidRPr="0030608E">
              <w:rPr>
                <w:rFonts w:eastAsia="SimSun" w:cstheme="minorHAnsi"/>
                <w:kern w:val="3"/>
                <w:sz w:val="22"/>
                <w:szCs w:val="22"/>
                <w:lang w:eastAsia="pl-PL" w:bidi="hi-IN"/>
              </w:rPr>
              <w:t xml:space="preserve"> [Mg]</w:t>
            </w:r>
          </w:p>
        </w:tc>
        <w:tc>
          <w:tcPr>
            <w:tcW w:w="1701" w:type="dxa"/>
            <w:tcBorders>
              <w:top w:val="single" w:sz="2" w:space="0" w:color="000000"/>
              <w:left w:val="single" w:sz="2" w:space="0" w:color="000000"/>
              <w:bottom w:val="single" w:sz="2" w:space="0" w:color="000000"/>
              <w:right w:val="single" w:sz="2" w:space="0" w:color="000000"/>
            </w:tcBorders>
            <w:shd w:val="clear" w:color="auto" w:fill="E6E6E6"/>
          </w:tcPr>
          <w:p w:rsidR="002363E7" w:rsidRPr="0030608E" w:rsidRDefault="002363E7" w:rsidP="00EC3650">
            <w:pPr>
              <w:widowControl w:val="0"/>
              <w:autoSpaceDN w:val="0"/>
              <w:spacing w:after="0" w:line="240" w:lineRule="auto"/>
              <w:jc w:val="both"/>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Sposób zagospodarowania</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15 01 02</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Opakowania z tworzyw sztucznych</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tabs>
                <w:tab w:val="right" w:pos="2499"/>
              </w:tabs>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1,500</w:t>
            </w:r>
            <w:r w:rsidR="002363E7" w:rsidRPr="002A7DF2">
              <w:rPr>
                <w:rFonts w:eastAsia="Times New Roman" w:cstheme="minorHAnsi"/>
                <w:b/>
                <w:color w:val="000000"/>
                <w:kern w:val="3"/>
                <w:sz w:val="22"/>
                <w:szCs w:val="22"/>
                <w:lang w:eastAsia="zh-CN" w:bidi="hi-IN"/>
              </w:rPr>
              <w:tab/>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tabs>
                <w:tab w:val="right" w:pos="2499"/>
              </w:tabs>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17B1A"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150101</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Papier i tektura opakowania</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17B1A" w:rsidRPr="002A7DF2" w:rsidRDefault="00217B1A" w:rsidP="0030608E">
            <w:pPr>
              <w:widowControl w:val="0"/>
              <w:tabs>
                <w:tab w:val="right" w:pos="2499"/>
              </w:tabs>
              <w:suppressAutoHyphens/>
              <w:autoSpaceDE w:val="0"/>
              <w:autoSpaceDN w:val="0"/>
              <w:spacing w:after="0" w:line="240" w:lineRule="auto"/>
              <w:textAlignment w:val="baseline"/>
              <w:rPr>
                <w:rFonts w:eastAsia="Times New Roman" w:cstheme="minorHAnsi"/>
                <w:b/>
                <w:color w:val="FF0000"/>
                <w:kern w:val="3"/>
                <w:sz w:val="22"/>
                <w:szCs w:val="22"/>
                <w:lang w:eastAsia="zh-CN" w:bidi="hi-IN"/>
              </w:rPr>
            </w:pPr>
            <w:r w:rsidRPr="002A7DF2">
              <w:rPr>
                <w:rFonts w:eastAsia="Times New Roman" w:cstheme="minorHAnsi"/>
                <w:b/>
                <w:color w:val="FF0000"/>
                <w:kern w:val="3"/>
                <w:sz w:val="22"/>
                <w:szCs w:val="22"/>
                <w:lang w:eastAsia="zh-CN" w:bidi="hi-IN"/>
              </w:rPr>
              <w:t>6,98</w:t>
            </w:r>
          </w:p>
        </w:tc>
        <w:tc>
          <w:tcPr>
            <w:tcW w:w="1701" w:type="dxa"/>
            <w:tcBorders>
              <w:left w:val="single" w:sz="2" w:space="0" w:color="000000"/>
              <w:bottom w:val="single" w:sz="2" w:space="0" w:color="000000"/>
              <w:right w:val="single" w:sz="2" w:space="0" w:color="000000"/>
            </w:tcBorders>
          </w:tcPr>
          <w:p w:rsidR="00217B1A" w:rsidRPr="002A7DF2" w:rsidRDefault="0030608E" w:rsidP="0030608E">
            <w:pPr>
              <w:widowControl w:val="0"/>
              <w:tabs>
                <w:tab w:val="right" w:pos="2499"/>
              </w:tabs>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15 01 06</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Zmieszane odpady opakowaniowe</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168,300</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15 01 07</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Opakowania ze szkła</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108,32</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17B1A" w:rsidRPr="0030608E" w:rsidTr="00745CBA">
        <w:trPr>
          <w:trHeight w:val="205"/>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170102</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Gruz ceglany</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18,86</w:t>
            </w:r>
          </w:p>
        </w:tc>
        <w:tc>
          <w:tcPr>
            <w:tcW w:w="1701" w:type="dxa"/>
            <w:tcBorders>
              <w:left w:val="single" w:sz="2" w:space="0" w:color="000000"/>
              <w:bottom w:val="single" w:sz="2" w:space="0" w:color="000000"/>
              <w:right w:val="single" w:sz="2" w:space="0" w:color="000000"/>
            </w:tcBorders>
          </w:tcPr>
          <w:p w:rsidR="00217B1A"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R5</w:t>
            </w:r>
          </w:p>
        </w:tc>
      </w:tr>
      <w:tr w:rsidR="002363E7" w:rsidRPr="0030608E" w:rsidTr="00745CBA">
        <w:trPr>
          <w:trHeight w:val="319"/>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lastRenderedPageBreak/>
              <w:t>17 01 07</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Zmieszane odpady z betonu, gruzu ceglanego, odpadowych materiałów ceramicznych i elementów wyposażenia inne niż wymienione w 17 01 06</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10,42</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R5</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217B1A">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 xml:space="preserve">20 01 </w:t>
            </w:r>
            <w:r w:rsidR="00217B1A" w:rsidRPr="002A7DF2">
              <w:rPr>
                <w:rFonts w:eastAsia="Times New Roman" w:cstheme="minorHAnsi"/>
                <w:b/>
                <w:color w:val="000000"/>
                <w:kern w:val="3"/>
                <w:sz w:val="22"/>
                <w:szCs w:val="22"/>
                <w:lang w:eastAsia="zh-CN" w:bidi="hi-IN"/>
              </w:rPr>
              <w:t>01</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Papier i tektura</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0,2000</w:t>
            </w:r>
          </w:p>
        </w:tc>
        <w:tc>
          <w:tcPr>
            <w:tcW w:w="1701" w:type="dxa"/>
            <w:tcBorders>
              <w:left w:val="single" w:sz="2" w:space="0" w:color="000000"/>
              <w:bottom w:val="single" w:sz="2" w:space="0" w:color="000000"/>
              <w:right w:val="single" w:sz="2" w:space="0" w:color="000000"/>
            </w:tcBorders>
          </w:tcPr>
          <w:p w:rsidR="002363E7" w:rsidRPr="002A7DF2" w:rsidRDefault="00395445" w:rsidP="00395445">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20 01 32</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Leki inne niż wymienione w 20 01 31</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363E7" w:rsidP="00217B1A">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0,0</w:t>
            </w:r>
            <w:r w:rsidR="00217B1A" w:rsidRPr="002A7DF2">
              <w:rPr>
                <w:rFonts w:eastAsia="Times New Roman" w:cstheme="minorHAnsi"/>
                <w:b/>
                <w:color w:val="FF0000"/>
                <w:kern w:val="3"/>
                <w:sz w:val="22"/>
                <w:szCs w:val="22"/>
                <w:lang w:eastAsia="zh-CN" w:bidi="hi-IN"/>
              </w:rPr>
              <w:t>20</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D9</w:t>
            </w:r>
          </w:p>
        </w:tc>
      </w:tr>
      <w:tr w:rsidR="002363E7" w:rsidRPr="0030608E" w:rsidTr="00745CBA">
        <w:trPr>
          <w:trHeight w:val="204"/>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20 01 99</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Inne nie wymienione frakcje zbierane w sposób selektywny</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223,32</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363E7" w:rsidRPr="0030608E" w:rsidTr="00745CBA">
        <w:trPr>
          <w:trHeight w:val="9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20 02 01</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Odpady ulegające biodegradacji</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91,36</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R3</w:t>
            </w:r>
          </w:p>
        </w:tc>
      </w:tr>
      <w:tr w:rsidR="002363E7" w:rsidRPr="0030608E" w:rsidTr="00745CBA">
        <w:trPr>
          <w:trHeight w:val="422"/>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20 03 01</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Niesegregowane (zmieszane) odpady komunalne</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487,3441</w:t>
            </w:r>
          </w:p>
        </w:tc>
        <w:tc>
          <w:tcPr>
            <w:tcW w:w="1701" w:type="dxa"/>
            <w:tcBorders>
              <w:left w:val="single" w:sz="2" w:space="0" w:color="000000"/>
              <w:bottom w:val="single" w:sz="2" w:space="0" w:color="000000"/>
              <w:right w:val="single" w:sz="2" w:space="0" w:color="000000"/>
            </w:tcBorders>
          </w:tcPr>
          <w:p w:rsidR="002363E7"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R12</w:t>
            </w:r>
          </w:p>
        </w:tc>
      </w:tr>
      <w:tr w:rsidR="00217B1A" w:rsidRPr="0030608E" w:rsidTr="00745CBA">
        <w:trPr>
          <w:trHeight w:val="781"/>
        </w:trPr>
        <w:tc>
          <w:tcPr>
            <w:tcW w:w="3041"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200399</w:t>
            </w:r>
          </w:p>
        </w:tc>
        <w:tc>
          <w:tcPr>
            <w:tcW w:w="3339" w:type="dxa"/>
            <w:tcBorders>
              <w:left w:val="single" w:sz="2" w:space="0" w:color="000000"/>
              <w:bottom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Odpady komunalne niewymienione w innych podgrupach</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17B1A" w:rsidRPr="002A7DF2" w:rsidRDefault="00217B1A"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FF0000"/>
                <w:kern w:val="3"/>
                <w:sz w:val="22"/>
                <w:szCs w:val="22"/>
                <w:lang w:eastAsia="zh-CN" w:bidi="hi-IN"/>
              </w:rPr>
              <w:t>79,90</w:t>
            </w:r>
          </w:p>
        </w:tc>
        <w:tc>
          <w:tcPr>
            <w:tcW w:w="1701" w:type="dxa"/>
            <w:tcBorders>
              <w:left w:val="single" w:sz="2" w:space="0" w:color="000000"/>
              <w:bottom w:val="single" w:sz="2" w:space="0" w:color="000000"/>
              <w:right w:val="single" w:sz="2" w:space="0" w:color="000000"/>
            </w:tcBorders>
          </w:tcPr>
          <w:p w:rsidR="00217B1A" w:rsidRPr="002A7DF2" w:rsidRDefault="0030608E" w:rsidP="0030608E">
            <w:pPr>
              <w:widowControl w:val="0"/>
              <w:suppressAutoHyphens/>
              <w:autoSpaceDE w:val="0"/>
              <w:autoSpaceDN w:val="0"/>
              <w:spacing w:after="0" w:line="240" w:lineRule="auto"/>
              <w:jc w:val="center"/>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lang w:eastAsia="zh-CN" w:bidi="hi-IN"/>
              </w:rPr>
              <w:t>D5</w:t>
            </w:r>
          </w:p>
        </w:tc>
      </w:tr>
      <w:tr w:rsidR="002363E7" w:rsidRPr="0030608E" w:rsidTr="00745CBA">
        <w:trPr>
          <w:trHeight w:val="329"/>
        </w:trPr>
        <w:tc>
          <w:tcPr>
            <w:tcW w:w="6380" w:type="dxa"/>
            <w:gridSpan w:val="2"/>
            <w:tcBorders>
              <w:left w:val="single" w:sz="2" w:space="0" w:color="000000"/>
              <w:bottom w:val="single" w:sz="2" w:space="0" w:color="000000"/>
            </w:tcBorders>
            <w:shd w:val="clear" w:color="auto" w:fill="auto"/>
            <w:tcMar>
              <w:top w:w="108" w:type="dxa"/>
              <w:left w:w="108" w:type="dxa"/>
              <w:bottom w:w="108" w:type="dxa"/>
              <w:right w:w="108" w:type="dxa"/>
            </w:tcMar>
          </w:tcPr>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r w:rsidRPr="002A7DF2">
              <w:rPr>
                <w:rFonts w:eastAsia="Times New Roman" w:cstheme="minorHAnsi"/>
                <w:b/>
                <w:color w:val="000000"/>
                <w:kern w:val="3"/>
                <w:sz w:val="22"/>
                <w:szCs w:val="22"/>
                <w:lang w:eastAsia="zh-CN" w:bidi="hi-IN"/>
              </w:rPr>
              <w:t>SUMA</w:t>
            </w:r>
          </w:p>
        </w:tc>
        <w:tc>
          <w:tcPr>
            <w:tcW w:w="2126" w:type="dxa"/>
            <w:tcBorders>
              <w:left w:val="single" w:sz="2" w:space="0" w:color="000000"/>
              <w:bottom w:val="single" w:sz="2" w:space="0" w:color="000000"/>
              <w:right w:val="single" w:sz="2" w:space="0" w:color="000000"/>
            </w:tcBorders>
            <w:shd w:val="clear" w:color="auto" w:fill="auto"/>
            <w:tcMar>
              <w:top w:w="108" w:type="dxa"/>
              <w:left w:w="108" w:type="dxa"/>
              <w:bottom w:w="108" w:type="dxa"/>
              <w:right w:w="108" w:type="dxa"/>
            </w:tcMar>
          </w:tcPr>
          <w:p w:rsidR="002363E7" w:rsidRPr="002A7DF2" w:rsidRDefault="0073051D" w:rsidP="00EC3650">
            <w:pPr>
              <w:spacing w:after="0" w:line="240" w:lineRule="auto"/>
              <w:rPr>
                <w:rFonts w:eastAsia="Times New Roman" w:cstheme="minorHAnsi"/>
                <w:b/>
                <w:color w:val="000000"/>
                <w:sz w:val="22"/>
                <w:szCs w:val="22"/>
                <w:lang w:eastAsia="pl-PL"/>
              </w:rPr>
            </w:pPr>
            <w:r w:rsidRPr="002A7DF2">
              <w:rPr>
                <w:rFonts w:eastAsia="SimSun" w:cstheme="minorHAnsi"/>
                <w:b/>
                <w:color w:val="000000"/>
                <w:kern w:val="3"/>
                <w:sz w:val="22"/>
                <w:szCs w:val="22"/>
                <w:lang w:eastAsia="zh-CN" w:bidi="hi-IN"/>
              </w:rPr>
              <w:t>1196,524</w:t>
            </w:r>
          </w:p>
          <w:p w:rsidR="002363E7" w:rsidRPr="002A7DF2" w:rsidRDefault="002363E7" w:rsidP="00EC3650">
            <w:pPr>
              <w:widowControl w:val="0"/>
              <w:suppressAutoHyphens/>
              <w:autoSpaceDE w:val="0"/>
              <w:autoSpaceDN w:val="0"/>
              <w:spacing w:after="0" w:line="240" w:lineRule="auto"/>
              <w:textAlignment w:val="baseline"/>
              <w:rPr>
                <w:rFonts w:eastAsia="Times New Roman" w:cstheme="minorHAnsi"/>
                <w:b/>
                <w:color w:val="000000"/>
                <w:kern w:val="3"/>
                <w:sz w:val="22"/>
                <w:szCs w:val="22"/>
                <w:lang w:eastAsia="zh-CN" w:bidi="hi-IN"/>
              </w:rPr>
            </w:pPr>
          </w:p>
        </w:tc>
        <w:tc>
          <w:tcPr>
            <w:tcW w:w="1701" w:type="dxa"/>
            <w:tcBorders>
              <w:left w:val="single" w:sz="2" w:space="0" w:color="000000"/>
              <w:bottom w:val="single" w:sz="2" w:space="0" w:color="000000"/>
              <w:right w:val="single" w:sz="2" w:space="0" w:color="000000"/>
            </w:tcBorders>
          </w:tcPr>
          <w:p w:rsidR="002363E7" w:rsidRPr="002A7DF2" w:rsidRDefault="002363E7" w:rsidP="00EC3650">
            <w:pPr>
              <w:spacing w:after="0" w:line="240" w:lineRule="auto"/>
              <w:rPr>
                <w:rFonts w:eastAsia="SimSun" w:cstheme="minorHAnsi"/>
                <w:b/>
                <w:color w:val="000000"/>
                <w:kern w:val="3"/>
                <w:sz w:val="22"/>
                <w:szCs w:val="22"/>
                <w:lang w:eastAsia="zh-CN" w:bidi="hi-IN"/>
              </w:rPr>
            </w:pPr>
          </w:p>
        </w:tc>
      </w:tr>
    </w:tbl>
    <w:p w:rsidR="00217B1A" w:rsidRPr="0030608E" w:rsidRDefault="00217B1A" w:rsidP="00EC3650">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2"/>
        <w:gridCol w:w="5147"/>
        <w:gridCol w:w="2126"/>
        <w:gridCol w:w="1740"/>
      </w:tblGrid>
      <w:tr w:rsidR="00217B1A" w:rsidRPr="00217B1A" w:rsidTr="005D4C02">
        <w:trPr>
          <w:trHeight w:val="585"/>
          <w:jc w:val="center"/>
        </w:trPr>
        <w:tc>
          <w:tcPr>
            <w:tcW w:w="10285" w:type="dxa"/>
            <w:gridSpan w:val="4"/>
            <w:shd w:val="clear" w:color="000000" w:fill="D9D9D9"/>
            <w:vAlign w:val="center"/>
          </w:tcPr>
          <w:p w:rsidR="00217B1A" w:rsidRPr="00217B1A" w:rsidRDefault="00217B1A" w:rsidP="00217B1A">
            <w:pPr>
              <w:spacing w:after="120" w:line="240" w:lineRule="auto"/>
              <w:jc w:val="center"/>
              <w:rPr>
                <w:rFonts w:cstheme="minorHAnsi"/>
                <w:b/>
                <w:sz w:val="22"/>
                <w:szCs w:val="22"/>
              </w:rPr>
            </w:pPr>
            <w:r w:rsidRPr="00217B1A">
              <w:rPr>
                <w:rFonts w:cstheme="minorHAnsi"/>
                <w:b/>
                <w:sz w:val="22"/>
                <w:szCs w:val="22"/>
              </w:rPr>
              <w:t>INFORMACJA O POSZCZEGÓLNYCH RODZAJACH ODPADÓW KOMUNALNYCH</w:t>
            </w:r>
            <w:r w:rsidRPr="00217B1A">
              <w:rPr>
                <w:rFonts w:cstheme="minorHAnsi"/>
                <w:b/>
                <w:sz w:val="22"/>
                <w:szCs w:val="22"/>
              </w:rPr>
              <w:br/>
              <w:t xml:space="preserve"> ZEBRANYCH W PSZOK-u</w:t>
            </w:r>
          </w:p>
        </w:tc>
      </w:tr>
      <w:tr w:rsidR="00217B1A" w:rsidRPr="00217B1A" w:rsidTr="005D4C02">
        <w:trPr>
          <w:trHeight w:val="585"/>
          <w:jc w:val="center"/>
        </w:trPr>
        <w:tc>
          <w:tcPr>
            <w:tcW w:w="1272" w:type="dxa"/>
            <w:shd w:val="clear" w:color="000000" w:fill="D9D9D9"/>
            <w:vAlign w:val="center"/>
          </w:tcPr>
          <w:p w:rsidR="00217B1A" w:rsidRPr="00217B1A" w:rsidRDefault="00217B1A" w:rsidP="00217B1A">
            <w:pPr>
              <w:spacing w:after="120" w:line="240" w:lineRule="auto"/>
              <w:jc w:val="center"/>
              <w:rPr>
                <w:rFonts w:eastAsia="Times New Roman" w:cstheme="minorHAnsi"/>
                <w:b/>
                <w:sz w:val="22"/>
                <w:szCs w:val="22"/>
                <w:vertAlign w:val="superscript"/>
              </w:rPr>
            </w:pPr>
            <w:r w:rsidRPr="00217B1A">
              <w:rPr>
                <w:rFonts w:eastAsia="Times New Roman" w:cstheme="minorHAnsi"/>
                <w:b/>
                <w:sz w:val="22"/>
                <w:szCs w:val="22"/>
              </w:rPr>
              <w:t>Kod odpadów</w:t>
            </w:r>
          </w:p>
        </w:tc>
        <w:tc>
          <w:tcPr>
            <w:tcW w:w="5147" w:type="dxa"/>
            <w:shd w:val="clear" w:color="000000" w:fill="D9D9D9"/>
            <w:vAlign w:val="center"/>
          </w:tcPr>
          <w:p w:rsidR="00217B1A" w:rsidRPr="00217B1A" w:rsidRDefault="00217B1A" w:rsidP="00217B1A">
            <w:pPr>
              <w:spacing w:after="120" w:line="240" w:lineRule="auto"/>
              <w:jc w:val="center"/>
              <w:rPr>
                <w:rFonts w:eastAsia="Times New Roman" w:cstheme="minorHAnsi"/>
                <w:b/>
                <w:sz w:val="22"/>
                <w:szCs w:val="22"/>
                <w:vertAlign w:val="superscript"/>
              </w:rPr>
            </w:pPr>
            <w:r w:rsidRPr="00217B1A">
              <w:rPr>
                <w:rFonts w:eastAsia="Times New Roman" w:cstheme="minorHAnsi"/>
                <w:b/>
                <w:sz w:val="22"/>
                <w:szCs w:val="22"/>
              </w:rPr>
              <w:t>Rodzaj odpadów</w:t>
            </w:r>
          </w:p>
        </w:tc>
        <w:tc>
          <w:tcPr>
            <w:tcW w:w="2126" w:type="dxa"/>
            <w:shd w:val="clear" w:color="000000" w:fill="D9D9D9"/>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Masa zebranych odpadów komunalnych[Mg]</w:t>
            </w:r>
          </w:p>
        </w:tc>
        <w:tc>
          <w:tcPr>
            <w:tcW w:w="1740" w:type="dxa"/>
            <w:shd w:val="clear" w:color="000000" w:fill="D9D9D9"/>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Sposób zagospodarowania odebranych odpadów</w:t>
            </w:r>
          </w:p>
        </w:tc>
      </w:tr>
      <w:tr w:rsidR="00217B1A" w:rsidRPr="00217B1A" w:rsidTr="005D4C02">
        <w:trPr>
          <w:trHeight w:val="257"/>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15 01 02</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Opakowania z tworzyw sztucznych</w:t>
            </w:r>
          </w:p>
        </w:tc>
        <w:tc>
          <w:tcPr>
            <w:tcW w:w="2126" w:type="dxa"/>
            <w:shd w:val="clear" w:color="000000" w:fill="auto"/>
            <w:vAlign w:val="center"/>
          </w:tcPr>
          <w:p w:rsidR="00217B1A" w:rsidRPr="00217B1A" w:rsidRDefault="00217B1A" w:rsidP="00B56703">
            <w:pPr>
              <w:spacing w:after="120" w:line="240" w:lineRule="auto"/>
              <w:jc w:val="center"/>
              <w:rPr>
                <w:rFonts w:eastAsia="Times New Roman" w:cstheme="minorHAnsi"/>
                <w:b/>
                <w:sz w:val="22"/>
                <w:szCs w:val="22"/>
              </w:rPr>
            </w:pPr>
            <w:r w:rsidRPr="00217B1A">
              <w:rPr>
                <w:rFonts w:eastAsia="Times New Roman" w:cstheme="minorHAnsi"/>
                <w:b/>
                <w:color w:val="FF0000"/>
                <w:sz w:val="22"/>
                <w:szCs w:val="22"/>
              </w:rPr>
              <w:t>0,</w:t>
            </w:r>
            <w:r w:rsidR="00B636E3" w:rsidRPr="0030608E">
              <w:rPr>
                <w:rFonts w:eastAsia="Times New Roman" w:cstheme="minorHAnsi"/>
                <w:b/>
                <w:color w:val="FF0000"/>
                <w:sz w:val="22"/>
                <w:szCs w:val="22"/>
              </w:rPr>
              <w:t>4</w:t>
            </w:r>
            <w:r w:rsidR="00B56703" w:rsidRPr="0030608E">
              <w:rPr>
                <w:rFonts w:eastAsia="Times New Roman" w:cstheme="minorHAnsi"/>
                <w:b/>
                <w:color w:val="FF0000"/>
                <w:sz w:val="22"/>
                <w:szCs w:val="22"/>
              </w:rPr>
              <w:t>96</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257"/>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150101</w:t>
            </w:r>
          </w:p>
        </w:tc>
        <w:tc>
          <w:tcPr>
            <w:tcW w:w="5147"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Opakowania z papieru i tektury</w:t>
            </w:r>
          </w:p>
        </w:tc>
        <w:tc>
          <w:tcPr>
            <w:tcW w:w="2126" w:type="dxa"/>
            <w:shd w:val="clear" w:color="000000" w:fill="auto"/>
            <w:vAlign w:val="center"/>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0,4200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56703" w:rsidRPr="0030608E" w:rsidTr="005D4C02">
        <w:trPr>
          <w:trHeight w:val="257"/>
          <w:jc w:val="center"/>
        </w:trPr>
        <w:tc>
          <w:tcPr>
            <w:tcW w:w="1272" w:type="dxa"/>
            <w:shd w:val="clear" w:color="000000" w:fill="auto"/>
            <w:vAlign w:val="center"/>
          </w:tcPr>
          <w:p w:rsidR="00B56703" w:rsidRPr="0030608E" w:rsidRDefault="00B5670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150104</w:t>
            </w:r>
          </w:p>
        </w:tc>
        <w:tc>
          <w:tcPr>
            <w:tcW w:w="5147" w:type="dxa"/>
            <w:shd w:val="clear" w:color="000000" w:fill="auto"/>
            <w:vAlign w:val="center"/>
          </w:tcPr>
          <w:p w:rsidR="00B56703" w:rsidRPr="0030608E" w:rsidRDefault="002A7DF2" w:rsidP="00217B1A">
            <w:pPr>
              <w:spacing w:after="120" w:line="240" w:lineRule="auto"/>
              <w:jc w:val="center"/>
              <w:rPr>
                <w:rFonts w:eastAsia="Times New Roman" w:cstheme="minorHAnsi"/>
                <w:b/>
                <w:sz w:val="22"/>
                <w:szCs w:val="22"/>
              </w:rPr>
            </w:pPr>
            <w:r>
              <w:rPr>
                <w:rFonts w:eastAsia="Times New Roman" w:cstheme="minorHAnsi"/>
                <w:b/>
                <w:sz w:val="22"/>
                <w:szCs w:val="22"/>
              </w:rPr>
              <w:t>Opakowania z metali</w:t>
            </w:r>
          </w:p>
        </w:tc>
        <w:tc>
          <w:tcPr>
            <w:tcW w:w="2126" w:type="dxa"/>
            <w:shd w:val="clear" w:color="000000" w:fill="auto"/>
            <w:vAlign w:val="center"/>
          </w:tcPr>
          <w:p w:rsidR="00B56703" w:rsidRPr="0030608E" w:rsidRDefault="00B5670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0,048</w:t>
            </w:r>
            <w:r w:rsidR="0073051D" w:rsidRPr="0030608E">
              <w:rPr>
                <w:rFonts w:eastAsia="Times New Roman" w:cstheme="minorHAnsi"/>
                <w:b/>
                <w:color w:val="FF0000"/>
                <w:sz w:val="22"/>
                <w:szCs w:val="22"/>
              </w:rPr>
              <w:t>0</w:t>
            </w:r>
          </w:p>
        </w:tc>
        <w:tc>
          <w:tcPr>
            <w:tcW w:w="1740" w:type="dxa"/>
            <w:shd w:val="clear" w:color="000000" w:fill="auto"/>
          </w:tcPr>
          <w:p w:rsidR="00B5670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30608E" w:rsidTr="005D4C02">
        <w:trPr>
          <w:trHeight w:val="257"/>
          <w:jc w:val="center"/>
        </w:trPr>
        <w:tc>
          <w:tcPr>
            <w:tcW w:w="1272" w:type="dxa"/>
            <w:shd w:val="clear" w:color="000000" w:fill="auto"/>
            <w:vAlign w:val="center"/>
          </w:tcPr>
          <w:p w:rsidR="00217B1A" w:rsidRPr="0030608E" w:rsidRDefault="00217B1A"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150106</w:t>
            </w:r>
          </w:p>
        </w:tc>
        <w:tc>
          <w:tcPr>
            <w:tcW w:w="5147" w:type="dxa"/>
            <w:shd w:val="clear" w:color="000000" w:fill="auto"/>
            <w:vAlign w:val="center"/>
          </w:tcPr>
          <w:p w:rsidR="00217B1A" w:rsidRPr="0030608E" w:rsidRDefault="00217B1A"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Zmieszane odpady opakowaniowe</w:t>
            </w:r>
          </w:p>
        </w:tc>
        <w:tc>
          <w:tcPr>
            <w:tcW w:w="2126" w:type="dxa"/>
            <w:shd w:val="clear" w:color="000000" w:fill="auto"/>
            <w:vAlign w:val="center"/>
          </w:tcPr>
          <w:p w:rsidR="00217B1A"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0,0200</w:t>
            </w:r>
          </w:p>
        </w:tc>
        <w:tc>
          <w:tcPr>
            <w:tcW w:w="1740" w:type="dxa"/>
            <w:shd w:val="clear" w:color="000000" w:fill="auto"/>
          </w:tcPr>
          <w:p w:rsidR="00217B1A"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257"/>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150107</w:t>
            </w:r>
          </w:p>
        </w:tc>
        <w:tc>
          <w:tcPr>
            <w:tcW w:w="5147"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Opakowania ze szkła</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0,2400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2A7DF2">
        <w:trPr>
          <w:trHeight w:val="257"/>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 xml:space="preserve">16 01 03 </w:t>
            </w:r>
          </w:p>
        </w:tc>
        <w:tc>
          <w:tcPr>
            <w:tcW w:w="5147" w:type="dxa"/>
            <w:tcBorders>
              <w:bottom w:val="single" w:sz="4" w:space="0" w:color="auto"/>
            </w:tcBorders>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Zużyte opony</w:t>
            </w:r>
          </w:p>
        </w:tc>
        <w:tc>
          <w:tcPr>
            <w:tcW w:w="2126" w:type="dxa"/>
            <w:shd w:val="clear" w:color="000000" w:fill="auto"/>
            <w:vAlign w:val="center"/>
          </w:tcPr>
          <w:p w:rsidR="00217B1A" w:rsidRPr="00217B1A" w:rsidRDefault="0073051D"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7,3600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R3</w:t>
            </w:r>
          </w:p>
        </w:tc>
      </w:tr>
      <w:tr w:rsidR="0073051D" w:rsidRPr="0030608E" w:rsidTr="002A7DF2">
        <w:trPr>
          <w:trHeight w:val="257"/>
          <w:jc w:val="center"/>
        </w:trPr>
        <w:tc>
          <w:tcPr>
            <w:tcW w:w="1272" w:type="dxa"/>
            <w:shd w:val="clear" w:color="000000" w:fill="auto"/>
            <w:vAlign w:val="center"/>
          </w:tcPr>
          <w:p w:rsidR="0073051D" w:rsidRPr="0030608E" w:rsidRDefault="0073051D"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170103</w:t>
            </w:r>
          </w:p>
        </w:tc>
        <w:tc>
          <w:tcPr>
            <w:tcW w:w="5147" w:type="dxa"/>
            <w:tcBorders>
              <w:bottom w:val="single" w:sz="4" w:space="0" w:color="auto"/>
            </w:tcBorders>
            <w:shd w:val="clear" w:color="000000" w:fill="auto"/>
            <w:vAlign w:val="center"/>
          </w:tcPr>
          <w:p w:rsidR="0073051D" w:rsidRPr="002A7DF2" w:rsidRDefault="002A7DF2" w:rsidP="002A7DF2">
            <w:pPr>
              <w:pStyle w:val="Bezodstpw"/>
              <w:jc w:val="center"/>
              <w:rPr>
                <w:rFonts w:eastAsia="Times New Roman" w:cstheme="minorHAnsi"/>
                <w:b/>
                <w:sz w:val="22"/>
                <w:szCs w:val="22"/>
              </w:rPr>
            </w:pPr>
            <w:r w:rsidRPr="002A7DF2">
              <w:rPr>
                <w:rFonts w:eastAsia="Times New Roman" w:cstheme="minorHAnsi"/>
                <w:b/>
                <w:sz w:val="22"/>
                <w:szCs w:val="22"/>
              </w:rPr>
              <w:t>Gruz ceglany, gruz betonowy, kafelki, ceramika budowlana</w:t>
            </w:r>
          </w:p>
        </w:tc>
        <w:tc>
          <w:tcPr>
            <w:tcW w:w="2126" w:type="dxa"/>
            <w:shd w:val="clear" w:color="000000" w:fill="auto"/>
            <w:vAlign w:val="center"/>
          </w:tcPr>
          <w:p w:rsidR="0073051D" w:rsidRPr="0030608E" w:rsidRDefault="0073051D"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8,2000</w:t>
            </w:r>
          </w:p>
        </w:tc>
        <w:tc>
          <w:tcPr>
            <w:tcW w:w="1740" w:type="dxa"/>
            <w:shd w:val="clear" w:color="000000" w:fill="auto"/>
          </w:tcPr>
          <w:p w:rsidR="0073051D" w:rsidRPr="0030608E" w:rsidRDefault="0073051D"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R5</w:t>
            </w:r>
          </w:p>
        </w:tc>
      </w:tr>
      <w:tr w:rsidR="00217B1A" w:rsidRPr="00217B1A" w:rsidTr="002A7DF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17 01 07</w:t>
            </w:r>
          </w:p>
        </w:tc>
        <w:tc>
          <w:tcPr>
            <w:tcW w:w="5147" w:type="dxa"/>
            <w:tcBorders>
              <w:top w:val="single" w:sz="4" w:space="0" w:color="auto"/>
            </w:tcBorders>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 xml:space="preserve">Zmieszane odpady z betonu, gruzu ceglanego, odpadowych materiałów ceramicznych i elementów wyposażenia inne niż wymienione </w:t>
            </w:r>
            <w:r w:rsidRPr="00217B1A">
              <w:rPr>
                <w:rFonts w:eastAsia="Times New Roman" w:cstheme="minorHAnsi"/>
                <w:b/>
                <w:sz w:val="22"/>
                <w:szCs w:val="22"/>
              </w:rPr>
              <w:br/>
              <w:t>w 17 01 06</w:t>
            </w:r>
          </w:p>
        </w:tc>
        <w:tc>
          <w:tcPr>
            <w:tcW w:w="2126" w:type="dxa"/>
            <w:shd w:val="clear" w:color="000000" w:fill="auto"/>
            <w:vAlign w:val="center"/>
          </w:tcPr>
          <w:p w:rsidR="00217B1A" w:rsidRPr="00217B1A" w:rsidRDefault="0073051D"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25,8000</w:t>
            </w:r>
          </w:p>
        </w:tc>
        <w:tc>
          <w:tcPr>
            <w:tcW w:w="1740" w:type="dxa"/>
            <w:shd w:val="clear" w:color="000000" w:fill="auto"/>
          </w:tcPr>
          <w:p w:rsidR="00217B1A" w:rsidRPr="00217B1A" w:rsidRDefault="00217B1A" w:rsidP="00B636E3">
            <w:pPr>
              <w:spacing w:after="120" w:line="240" w:lineRule="auto"/>
              <w:jc w:val="center"/>
              <w:rPr>
                <w:rFonts w:eastAsia="Times New Roman" w:cstheme="minorHAnsi"/>
                <w:b/>
                <w:sz w:val="22"/>
                <w:szCs w:val="22"/>
              </w:rPr>
            </w:pPr>
            <w:r w:rsidRPr="00217B1A">
              <w:rPr>
                <w:rFonts w:eastAsia="Times New Roman" w:cstheme="minorHAnsi"/>
                <w:b/>
                <w:sz w:val="22"/>
                <w:szCs w:val="22"/>
              </w:rPr>
              <w:br/>
            </w:r>
            <w:r w:rsidRPr="00217B1A">
              <w:rPr>
                <w:rFonts w:eastAsia="Times New Roman" w:cstheme="minorHAnsi"/>
                <w:b/>
                <w:sz w:val="22"/>
                <w:szCs w:val="22"/>
              </w:rPr>
              <w:br/>
            </w:r>
            <w:r w:rsidR="00D32764" w:rsidRPr="0030608E">
              <w:rPr>
                <w:rFonts w:eastAsia="Times New Roman" w:cstheme="minorHAnsi"/>
                <w:b/>
                <w:sz w:val="22"/>
                <w:szCs w:val="22"/>
              </w:rPr>
              <w:t>R5</w:t>
            </w:r>
          </w:p>
        </w:tc>
      </w:tr>
      <w:tr w:rsidR="0039601B" w:rsidRPr="0030608E" w:rsidTr="005D4C02">
        <w:trPr>
          <w:trHeight w:val="53"/>
          <w:jc w:val="center"/>
        </w:trPr>
        <w:tc>
          <w:tcPr>
            <w:tcW w:w="1272" w:type="dxa"/>
            <w:shd w:val="clear" w:color="000000" w:fill="auto"/>
            <w:vAlign w:val="center"/>
          </w:tcPr>
          <w:p w:rsidR="0039601B" w:rsidRPr="0030608E" w:rsidRDefault="0039601B"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lastRenderedPageBreak/>
              <w:t>170201</w:t>
            </w:r>
          </w:p>
        </w:tc>
        <w:tc>
          <w:tcPr>
            <w:tcW w:w="5147" w:type="dxa"/>
            <w:shd w:val="clear" w:color="000000" w:fill="auto"/>
            <w:vAlign w:val="center"/>
          </w:tcPr>
          <w:p w:rsidR="0039601B" w:rsidRPr="002A7DF2" w:rsidRDefault="002A7DF2" w:rsidP="00217B1A">
            <w:pPr>
              <w:spacing w:after="120" w:line="240" w:lineRule="auto"/>
              <w:jc w:val="center"/>
              <w:rPr>
                <w:rFonts w:eastAsia="Times New Roman" w:cstheme="minorHAnsi"/>
                <w:b/>
                <w:sz w:val="22"/>
                <w:szCs w:val="22"/>
              </w:rPr>
            </w:pPr>
            <w:r>
              <w:rPr>
                <w:rFonts w:eastAsia="Times New Roman" w:cstheme="minorHAnsi"/>
                <w:b/>
                <w:sz w:val="22"/>
                <w:szCs w:val="22"/>
              </w:rPr>
              <w:t>Drewno</w:t>
            </w:r>
          </w:p>
        </w:tc>
        <w:tc>
          <w:tcPr>
            <w:tcW w:w="2126" w:type="dxa"/>
            <w:shd w:val="clear" w:color="000000" w:fill="auto"/>
            <w:vAlign w:val="center"/>
          </w:tcPr>
          <w:p w:rsidR="0039601B" w:rsidRPr="0030608E" w:rsidRDefault="0039601B" w:rsidP="0039601B">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1,84</w:t>
            </w:r>
            <w:r w:rsidR="0073051D" w:rsidRPr="0030608E">
              <w:rPr>
                <w:rFonts w:eastAsia="Times New Roman" w:cstheme="minorHAnsi"/>
                <w:b/>
                <w:color w:val="FF0000"/>
                <w:sz w:val="22"/>
                <w:szCs w:val="22"/>
              </w:rPr>
              <w:t>00</w:t>
            </w:r>
          </w:p>
        </w:tc>
        <w:tc>
          <w:tcPr>
            <w:tcW w:w="1740" w:type="dxa"/>
            <w:shd w:val="clear" w:color="000000" w:fill="auto"/>
          </w:tcPr>
          <w:p w:rsidR="0039601B" w:rsidRPr="0030608E" w:rsidRDefault="00D32764" w:rsidP="00B636E3">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39601B" w:rsidRPr="0030608E" w:rsidTr="005D4C02">
        <w:trPr>
          <w:trHeight w:val="53"/>
          <w:jc w:val="center"/>
        </w:trPr>
        <w:tc>
          <w:tcPr>
            <w:tcW w:w="1272" w:type="dxa"/>
            <w:shd w:val="clear" w:color="000000" w:fill="auto"/>
            <w:vAlign w:val="center"/>
          </w:tcPr>
          <w:p w:rsidR="0039601B" w:rsidRPr="0030608E" w:rsidRDefault="0039601B"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170202</w:t>
            </w:r>
          </w:p>
        </w:tc>
        <w:tc>
          <w:tcPr>
            <w:tcW w:w="5147" w:type="dxa"/>
            <w:shd w:val="clear" w:color="000000" w:fill="auto"/>
            <w:vAlign w:val="center"/>
          </w:tcPr>
          <w:p w:rsidR="0039601B" w:rsidRPr="0030608E" w:rsidRDefault="002A7DF2" w:rsidP="00217B1A">
            <w:pPr>
              <w:spacing w:after="120" w:line="240" w:lineRule="auto"/>
              <w:jc w:val="center"/>
              <w:rPr>
                <w:rFonts w:eastAsia="Times New Roman" w:cstheme="minorHAnsi"/>
                <w:b/>
                <w:sz w:val="22"/>
                <w:szCs w:val="22"/>
              </w:rPr>
            </w:pPr>
            <w:r>
              <w:rPr>
                <w:rFonts w:eastAsia="Times New Roman" w:cstheme="minorHAnsi"/>
                <w:b/>
                <w:sz w:val="22"/>
                <w:szCs w:val="22"/>
              </w:rPr>
              <w:t>Szkło okienne</w:t>
            </w:r>
          </w:p>
        </w:tc>
        <w:tc>
          <w:tcPr>
            <w:tcW w:w="2126" w:type="dxa"/>
            <w:shd w:val="clear" w:color="000000" w:fill="auto"/>
            <w:vAlign w:val="center"/>
          </w:tcPr>
          <w:p w:rsidR="0039601B" w:rsidRPr="0030608E" w:rsidRDefault="0039601B"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2,94</w:t>
            </w:r>
            <w:r w:rsidR="0073051D" w:rsidRPr="0030608E">
              <w:rPr>
                <w:rFonts w:eastAsia="Times New Roman" w:cstheme="minorHAnsi"/>
                <w:b/>
                <w:color w:val="FF0000"/>
                <w:sz w:val="22"/>
                <w:szCs w:val="22"/>
              </w:rPr>
              <w:t>00</w:t>
            </w:r>
          </w:p>
        </w:tc>
        <w:tc>
          <w:tcPr>
            <w:tcW w:w="1740" w:type="dxa"/>
            <w:shd w:val="clear" w:color="000000" w:fill="auto"/>
          </w:tcPr>
          <w:p w:rsidR="0039601B"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17 02 03</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Tworzywa sztuczne</w:t>
            </w:r>
          </w:p>
        </w:tc>
        <w:tc>
          <w:tcPr>
            <w:tcW w:w="2126" w:type="dxa"/>
            <w:shd w:val="clear" w:color="000000" w:fill="auto"/>
            <w:vAlign w:val="center"/>
          </w:tcPr>
          <w:p w:rsidR="00217B1A" w:rsidRPr="00217B1A"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0,2000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vertAlign w:val="superscript"/>
              </w:rPr>
            </w:pPr>
            <w:r w:rsidRPr="00217B1A">
              <w:rPr>
                <w:rFonts w:eastAsia="Times New Roman" w:cstheme="minorHAnsi"/>
                <w:b/>
                <w:sz w:val="22"/>
                <w:szCs w:val="22"/>
              </w:rPr>
              <w:t xml:space="preserve">  17 03 80</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Odpadowa papa</w:t>
            </w:r>
          </w:p>
        </w:tc>
        <w:tc>
          <w:tcPr>
            <w:tcW w:w="2126" w:type="dxa"/>
            <w:shd w:val="clear" w:color="000000" w:fill="auto"/>
            <w:vAlign w:val="center"/>
          </w:tcPr>
          <w:p w:rsidR="00217B1A" w:rsidRPr="00217B1A"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3,620</w:t>
            </w:r>
            <w:r w:rsidR="0073051D" w:rsidRPr="0030608E">
              <w:rPr>
                <w:rFonts w:eastAsia="Times New Roman" w:cstheme="minorHAnsi"/>
                <w:b/>
                <w:color w:val="FF0000"/>
                <w:sz w:val="22"/>
                <w:szCs w:val="22"/>
              </w:rPr>
              <w:t>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200101</w:t>
            </w:r>
          </w:p>
        </w:tc>
        <w:tc>
          <w:tcPr>
            <w:tcW w:w="5147" w:type="dxa"/>
            <w:shd w:val="clear" w:color="000000" w:fill="auto"/>
            <w:vAlign w:val="center"/>
          </w:tcPr>
          <w:p w:rsidR="00B636E3" w:rsidRPr="0030608E" w:rsidRDefault="00B636E3" w:rsidP="00217B1A">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Papier i tektura</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0,6400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200102</w:t>
            </w:r>
          </w:p>
        </w:tc>
        <w:tc>
          <w:tcPr>
            <w:tcW w:w="5147" w:type="dxa"/>
            <w:shd w:val="clear" w:color="000000" w:fill="auto"/>
            <w:vAlign w:val="center"/>
          </w:tcPr>
          <w:p w:rsidR="00B636E3" w:rsidRPr="0030608E" w:rsidRDefault="00B636E3" w:rsidP="00217B1A">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Szkło</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0,8000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39601B" w:rsidRPr="0030608E" w:rsidTr="005D4C02">
        <w:trPr>
          <w:trHeight w:val="53"/>
          <w:jc w:val="center"/>
        </w:trPr>
        <w:tc>
          <w:tcPr>
            <w:tcW w:w="1272" w:type="dxa"/>
            <w:shd w:val="clear" w:color="000000" w:fill="auto"/>
            <w:vAlign w:val="center"/>
          </w:tcPr>
          <w:p w:rsidR="0039601B" w:rsidRPr="0030608E" w:rsidRDefault="0039601B"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200111</w:t>
            </w:r>
          </w:p>
        </w:tc>
        <w:tc>
          <w:tcPr>
            <w:tcW w:w="5147" w:type="dxa"/>
            <w:shd w:val="clear" w:color="000000" w:fill="auto"/>
            <w:vAlign w:val="center"/>
          </w:tcPr>
          <w:p w:rsidR="0039601B" w:rsidRPr="0030608E" w:rsidRDefault="002A7DF2" w:rsidP="00217B1A">
            <w:pPr>
              <w:spacing w:after="120" w:line="240" w:lineRule="auto"/>
              <w:ind w:left="708"/>
              <w:jc w:val="center"/>
              <w:rPr>
                <w:rFonts w:eastAsia="Times New Roman" w:cstheme="minorHAnsi"/>
                <w:b/>
                <w:sz w:val="22"/>
                <w:szCs w:val="22"/>
              </w:rPr>
            </w:pPr>
            <w:r>
              <w:rPr>
                <w:rFonts w:eastAsia="Times New Roman" w:cstheme="minorHAnsi"/>
                <w:b/>
                <w:sz w:val="22"/>
                <w:szCs w:val="22"/>
              </w:rPr>
              <w:t>Tekstylia</w:t>
            </w:r>
          </w:p>
        </w:tc>
        <w:tc>
          <w:tcPr>
            <w:tcW w:w="2126" w:type="dxa"/>
            <w:shd w:val="clear" w:color="000000" w:fill="auto"/>
            <w:vAlign w:val="center"/>
          </w:tcPr>
          <w:p w:rsidR="0039601B" w:rsidRPr="0030608E" w:rsidRDefault="0039601B"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2,4200</w:t>
            </w:r>
          </w:p>
        </w:tc>
        <w:tc>
          <w:tcPr>
            <w:tcW w:w="1740" w:type="dxa"/>
            <w:shd w:val="clear" w:color="000000" w:fill="auto"/>
          </w:tcPr>
          <w:p w:rsidR="0039601B"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200121*</w:t>
            </w:r>
          </w:p>
        </w:tc>
        <w:tc>
          <w:tcPr>
            <w:tcW w:w="5147" w:type="dxa"/>
            <w:shd w:val="clear" w:color="000000" w:fill="auto"/>
            <w:vAlign w:val="center"/>
          </w:tcPr>
          <w:p w:rsidR="00B636E3" w:rsidRPr="0030608E" w:rsidRDefault="00B636E3" w:rsidP="00B636E3">
            <w:pPr>
              <w:spacing w:after="120" w:line="240" w:lineRule="auto"/>
              <w:rPr>
                <w:rFonts w:eastAsia="Times New Roman" w:cstheme="minorHAnsi"/>
                <w:b/>
                <w:sz w:val="22"/>
                <w:szCs w:val="22"/>
              </w:rPr>
            </w:pPr>
            <w:r w:rsidRPr="0030608E">
              <w:rPr>
                <w:rFonts w:eastAsia="Times New Roman" w:cstheme="minorHAnsi"/>
                <w:b/>
                <w:sz w:val="22"/>
                <w:szCs w:val="22"/>
              </w:rPr>
              <w:t>Lampy fluorescencyjne i inne odpady zawierające rtęć</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0,0120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200126*</w:t>
            </w:r>
          </w:p>
        </w:tc>
        <w:tc>
          <w:tcPr>
            <w:tcW w:w="5147" w:type="dxa"/>
            <w:shd w:val="clear" w:color="000000" w:fill="auto"/>
            <w:vAlign w:val="center"/>
          </w:tcPr>
          <w:p w:rsidR="00B636E3" w:rsidRPr="0030608E" w:rsidRDefault="00B636E3" w:rsidP="00217B1A">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Oleje i tłuszcze inne niż wymienione w 200125</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0,0130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56703" w:rsidRPr="0030608E" w:rsidTr="005D4C02">
        <w:trPr>
          <w:trHeight w:val="53"/>
          <w:jc w:val="center"/>
        </w:trPr>
        <w:tc>
          <w:tcPr>
            <w:tcW w:w="1272" w:type="dxa"/>
            <w:shd w:val="clear" w:color="000000" w:fill="auto"/>
            <w:vAlign w:val="center"/>
          </w:tcPr>
          <w:p w:rsidR="00B56703" w:rsidRPr="0030608E" w:rsidRDefault="00B5670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200127*</w:t>
            </w:r>
          </w:p>
        </w:tc>
        <w:tc>
          <w:tcPr>
            <w:tcW w:w="5147" w:type="dxa"/>
            <w:shd w:val="clear" w:color="000000" w:fill="auto"/>
            <w:vAlign w:val="center"/>
          </w:tcPr>
          <w:p w:rsidR="00B56703" w:rsidRPr="0030608E" w:rsidRDefault="00B56703" w:rsidP="00B56703">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Farby, tusze, farby drukarskie, kleje, lepsze i żywice zawierające substancje niebezpieczne</w:t>
            </w:r>
          </w:p>
        </w:tc>
        <w:tc>
          <w:tcPr>
            <w:tcW w:w="2126" w:type="dxa"/>
            <w:shd w:val="clear" w:color="000000" w:fill="auto"/>
            <w:vAlign w:val="center"/>
          </w:tcPr>
          <w:p w:rsidR="00B56703" w:rsidRPr="0030608E" w:rsidRDefault="00B5670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0,0980</w:t>
            </w:r>
          </w:p>
        </w:tc>
        <w:tc>
          <w:tcPr>
            <w:tcW w:w="1740" w:type="dxa"/>
            <w:shd w:val="clear" w:color="000000" w:fill="auto"/>
          </w:tcPr>
          <w:p w:rsidR="00B5670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200128</w:t>
            </w:r>
          </w:p>
        </w:tc>
        <w:tc>
          <w:tcPr>
            <w:tcW w:w="5147" w:type="dxa"/>
            <w:shd w:val="clear" w:color="000000" w:fill="auto"/>
            <w:vAlign w:val="center"/>
          </w:tcPr>
          <w:p w:rsidR="00B636E3" w:rsidRPr="0030608E" w:rsidRDefault="00B636E3" w:rsidP="00217B1A">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 xml:space="preserve">Farby, tusze, farby drukarskie, kleje, </w:t>
            </w:r>
            <w:r w:rsidR="00B56703" w:rsidRPr="0030608E">
              <w:rPr>
                <w:rFonts w:eastAsia="Times New Roman" w:cstheme="minorHAnsi"/>
                <w:b/>
                <w:sz w:val="22"/>
                <w:szCs w:val="22"/>
              </w:rPr>
              <w:t>lepsze</w:t>
            </w:r>
            <w:r w:rsidRPr="0030608E">
              <w:rPr>
                <w:rFonts w:eastAsia="Times New Roman" w:cstheme="minorHAnsi"/>
                <w:b/>
                <w:sz w:val="22"/>
                <w:szCs w:val="22"/>
              </w:rPr>
              <w:t xml:space="preserve"> i żywice inne niż wymienione w 200127</w:t>
            </w:r>
          </w:p>
        </w:tc>
        <w:tc>
          <w:tcPr>
            <w:tcW w:w="2126" w:type="dxa"/>
            <w:shd w:val="clear" w:color="000000" w:fill="auto"/>
            <w:vAlign w:val="center"/>
          </w:tcPr>
          <w:p w:rsidR="00B636E3" w:rsidRPr="0030608E" w:rsidRDefault="00B5670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0,2410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200132</w:t>
            </w:r>
          </w:p>
        </w:tc>
        <w:tc>
          <w:tcPr>
            <w:tcW w:w="5147" w:type="dxa"/>
            <w:shd w:val="clear" w:color="000000" w:fill="auto"/>
            <w:vAlign w:val="center"/>
          </w:tcPr>
          <w:p w:rsidR="00B636E3" w:rsidRPr="0030608E" w:rsidRDefault="00B636E3" w:rsidP="00217B1A">
            <w:pPr>
              <w:spacing w:after="120" w:line="240" w:lineRule="auto"/>
              <w:ind w:left="708"/>
              <w:jc w:val="center"/>
              <w:rPr>
                <w:rFonts w:eastAsia="Times New Roman" w:cstheme="minorHAnsi"/>
                <w:b/>
                <w:sz w:val="22"/>
                <w:szCs w:val="22"/>
              </w:rPr>
            </w:pPr>
            <w:r w:rsidRPr="0030608E">
              <w:rPr>
                <w:rFonts w:eastAsia="Times New Roman" w:cstheme="minorHAnsi"/>
                <w:b/>
                <w:sz w:val="22"/>
                <w:szCs w:val="22"/>
              </w:rPr>
              <w:t>Leki i inne niż wymienione w 200131</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0,0030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D9</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vertAlign w:val="superscript"/>
              </w:rPr>
            </w:pPr>
            <w:r w:rsidRPr="00217B1A">
              <w:rPr>
                <w:rFonts w:eastAsia="Times New Roman" w:cstheme="minorHAnsi"/>
                <w:b/>
                <w:sz w:val="22"/>
                <w:szCs w:val="22"/>
              </w:rPr>
              <w:t xml:space="preserve"> 20 01 35*</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Zużyte urządzenia elektryczne i elektroniczne inne niż wymienione w 20 01 21 i 20 01 23 zawierające niebezpieczne składniki</w:t>
            </w:r>
          </w:p>
        </w:tc>
        <w:tc>
          <w:tcPr>
            <w:tcW w:w="2126" w:type="dxa"/>
            <w:shd w:val="clear" w:color="000000" w:fill="auto"/>
            <w:vAlign w:val="center"/>
          </w:tcPr>
          <w:p w:rsidR="00217B1A" w:rsidRPr="00217B1A"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4,0800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20 01 36</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Zużyte urządzenia elektryczne i elektroniczne inne niż wymienione w 20 01 21 , 20 01 23 i 20 01 35</w:t>
            </w:r>
          </w:p>
        </w:tc>
        <w:tc>
          <w:tcPr>
            <w:tcW w:w="2126" w:type="dxa"/>
            <w:shd w:val="clear" w:color="000000" w:fill="auto"/>
            <w:vAlign w:val="center"/>
          </w:tcPr>
          <w:p w:rsidR="00217B1A" w:rsidRPr="00217B1A"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4,0200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636E3" w:rsidRPr="0030608E" w:rsidTr="005D4C02">
        <w:trPr>
          <w:trHeight w:val="53"/>
          <w:jc w:val="center"/>
        </w:trPr>
        <w:tc>
          <w:tcPr>
            <w:tcW w:w="1272"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200138</w:t>
            </w:r>
          </w:p>
        </w:tc>
        <w:tc>
          <w:tcPr>
            <w:tcW w:w="5147" w:type="dxa"/>
            <w:shd w:val="clear" w:color="000000" w:fill="auto"/>
            <w:vAlign w:val="center"/>
          </w:tcPr>
          <w:p w:rsidR="00B636E3" w:rsidRPr="0030608E" w:rsidRDefault="00B636E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Drewno inne niż wymienione w 200137</w:t>
            </w:r>
          </w:p>
        </w:tc>
        <w:tc>
          <w:tcPr>
            <w:tcW w:w="2126" w:type="dxa"/>
            <w:shd w:val="clear" w:color="000000" w:fill="auto"/>
            <w:vAlign w:val="center"/>
          </w:tcPr>
          <w:p w:rsidR="00B636E3" w:rsidRPr="0030608E" w:rsidRDefault="00B636E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1,6200</w:t>
            </w:r>
          </w:p>
        </w:tc>
        <w:tc>
          <w:tcPr>
            <w:tcW w:w="1740" w:type="dxa"/>
            <w:shd w:val="clear" w:color="000000" w:fill="auto"/>
          </w:tcPr>
          <w:p w:rsidR="00B636E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20 01 39</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Tworzywa sztuczne</w:t>
            </w:r>
          </w:p>
        </w:tc>
        <w:tc>
          <w:tcPr>
            <w:tcW w:w="2126" w:type="dxa"/>
            <w:shd w:val="clear" w:color="000000" w:fill="auto"/>
            <w:vAlign w:val="center"/>
          </w:tcPr>
          <w:p w:rsidR="00217B1A" w:rsidRPr="00217B1A" w:rsidRDefault="00217B1A" w:rsidP="0073051D">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3,8</w:t>
            </w:r>
            <w:r w:rsidR="0073051D" w:rsidRPr="0030608E">
              <w:rPr>
                <w:rFonts w:eastAsia="Times New Roman" w:cstheme="minorHAnsi"/>
                <w:b/>
                <w:color w:val="FF0000"/>
                <w:sz w:val="22"/>
                <w:szCs w:val="22"/>
              </w:rPr>
              <w:t>560</w:t>
            </w:r>
          </w:p>
        </w:tc>
        <w:tc>
          <w:tcPr>
            <w:tcW w:w="1740" w:type="dxa"/>
            <w:shd w:val="clear" w:color="000000" w:fill="auto"/>
          </w:tcPr>
          <w:p w:rsidR="00217B1A" w:rsidRPr="00217B1A"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B56703" w:rsidRPr="0030608E" w:rsidTr="005D4C02">
        <w:trPr>
          <w:trHeight w:val="53"/>
          <w:jc w:val="center"/>
        </w:trPr>
        <w:tc>
          <w:tcPr>
            <w:tcW w:w="1272" w:type="dxa"/>
            <w:shd w:val="clear" w:color="000000" w:fill="auto"/>
            <w:vAlign w:val="center"/>
          </w:tcPr>
          <w:p w:rsidR="00B56703" w:rsidRPr="0030608E" w:rsidRDefault="00B5670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200201</w:t>
            </w:r>
          </w:p>
        </w:tc>
        <w:tc>
          <w:tcPr>
            <w:tcW w:w="5147" w:type="dxa"/>
            <w:shd w:val="clear" w:color="000000" w:fill="auto"/>
            <w:vAlign w:val="center"/>
          </w:tcPr>
          <w:p w:rsidR="00B56703" w:rsidRPr="0030608E" w:rsidRDefault="00B56703"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Odpady ulegające biodegradacji</w:t>
            </w:r>
          </w:p>
        </w:tc>
        <w:tc>
          <w:tcPr>
            <w:tcW w:w="2126" w:type="dxa"/>
            <w:shd w:val="clear" w:color="000000" w:fill="auto"/>
            <w:vAlign w:val="center"/>
          </w:tcPr>
          <w:p w:rsidR="00B56703" w:rsidRPr="0030608E" w:rsidRDefault="00B56703" w:rsidP="00217B1A">
            <w:pPr>
              <w:spacing w:after="120" w:line="240" w:lineRule="auto"/>
              <w:jc w:val="center"/>
              <w:rPr>
                <w:rFonts w:eastAsia="Times New Roman" w:cstheme="minorHAnsi"/>
                <w:b/>
                <w:color w:val="FF0000"/>
                <w:sz w:val="22"/>
                <w:szCs w:val="22"/>
              </w:rPr>
            </w:pPr>
            <w:r w:rsidRPr="0030608E">
              <w:rPr>
                <w:rFonts w:eastAsia="Times New Roman" w:cstheme="minorHAnsi"/>
                <w:b/>
                <w:color w:val="FF0000"/>
                <w:sz w:val="22"/>
                <w:szCs w:val="22"/>
              </w:rPr>
              <w:t>0,0400</w:t>
            </w:r>
          </w:p>
        </w:tc>
        <w:tc>
          <w:tcPr>
            <w:tcW w:w="1740" w:type="dxa"/>
            <w:shd w:val="clear" w:color="000000" w:fill="auto"/>
          </w:tcPr>
          <w:p w:rsidR="00B56703" w:rsidRPr="0030608E" w:rsidRDefault="00D32764"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R3</w:t>
            </w:r>
          </w:p>
        </w:tc>
      </w:tr>
      <w:tr w:rsidR="00217B1A" w:rsidRPr="00217B1A" w:rsidTr="005D4C02">
        <w:trPr>
          <w:trHeight w:val="53"/>
          <w:jc w:val="center"/>
        </w:trPr>
        <w:tc>
          <w:tcPr>
            <w:tcW w:w="1272"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20 03 07</w:t>
            </w:r>
          </w:p>
        </w:tc>
        <w:tc>
          <w:tcPr>
            <w:tcW w:w="5147" w:type="dxa"/>
            <w:shd w:val="clear" w:color="000000" w:fill="auto"/>
            <w:vAlign w:val="center"/>
          </w:tcPr>
          <w:p w:rsidR="00217B1A" w:rsidRPr="00217B1A" w:rsidRDefault="00217B1A" w:rsidP="00217B1A">
            <w:pPr>
              <w:spacing w:after="120" w:line="240" w:lineRule="auto"/>
              <w:jc w:val="center"/>
              <w:rPr>
                <w:rFonts w:eastAsia="Times New Roman" w:cstheme="minorHAnsi"/>
                <w:b/>
                <w:sz w:val="22"/>
                <w:szCs w:val="22"/>
              </w:rPr>
            </w:pPr>
            <w:r w:rsidRPr="00217B1A">
              <w:rPr>
                <w:rFonts w:eastAsia="Times New Roman" w:cstheme="minorHAnsi"/>
                <w:b/>
                <w:sz w:val="22"/>
                <w:szCs w:val="22"/>
              </w:rPr>
              <w:t>Odpady wielkogabarytowe</w:t>
            </w:r>
          </w:p>
        </w:tc>
        <w:tc>
          <w:tcPr>
            <w:tcW w:w="2126" w:type="dxa"/>
            <w:shd w:val="clear" w:color="000000" w:fill="auto"/>
            <w:vAlign w:val="center"/>
          </w:tcPr>
          <w:p w:rsidR="00217B1A" w:rsidRPr="00217B1A" w:rsidRDefault="00B636E3" w:rsidP="00217B1A">
            <w:pPr>
              <w:spacing w:after="120" w:line="240" w:lineRule="auto"/>
              <w:jc w:val="center"/>
              <w:rPr>
                <w:rFonts w:eastAsia="Times New Roman" w:cstheme="minorHAnsi"/>
                <w:b/>
                <w:sz w:val="22"/>
                <w:szCs w:val="22"/>
              </w:rPr>
            </w:pPr>
            <w:r w:rsidRPr="0030608E">
              <w:rPr>
                <w:rFonts w:eastAsia="Times New Roman" w:cstheme="minorHAnsi"/>
                <w:b/>
                <w:color w:val="FF0000"/>
                <w:sz w:val="22"/>
                <w:szCs w:val="22"/>
              </w:rPr>
              <w:t>18,3000</w:t>
            </w:r>
          </w:p>
        </w:tc>
        <w:tc>
          <w:tcPr>
            <w:tcW w:w="1740" w:type="dxa"/>
            <w:shd w:val="clear" w:color="000000" w:fill="auto"/>
          </w:tcPr>
          <w:p w:rsidR="00217B1A" w:rsidRPr="00217B1A" w:rsidRDefault="0073051D"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R12</w:t>
            </w:r>
          </w:p>
        </w:tc>
      </w:tr>
      <w:tr w:rsidR="00217B1A" w:rsidRPr="00217B1A" w:rsidTr="005D4C02">
        <w:trPr>
          <w:trHeight w:val="53"/>
          <w:jc w:val="center"/>
        </w:trPr>
        <w:tc>
          <w:tcPr>
            <w:tcW w:w="6419" w:type="dxa"/>
            <w:gridSpan w:val="2"/>
            <w:shd w:val="clear" w:color="auto" w:fill="D9D9D9" w:themeFill="background1" w:themeFillShade="D9"/>
            <w:vAlign w:val="center"/>
          </w:tcPr>
          <w:p w:rsidR="00217B1A" w:rsidRPr="00217B1A" w:rsidRDefault="00217B1A" w:rsidP="00217B1A">
            <w:pPr>
              <w:spacing w:after="120" w:line="240" w:lineRule="auto"/>
              <w:jc w:val="right"/>
              <w:rPr>
                <w:rFonts w:eastAsia="Times New Roman" w:cstheme="minorHAnsi"/>
                <w:b/>
                <w:sz w:val="22"/>
                <w:szCs w:val="22"/>
              </w:rPr>
            </w:pPr>
            <w:r w:rsidRPr="00217B1A">
              <w:rPr>
                <w:rFonts w:eastAsia="Times New Roman" w:cstheme="minorHAnsi"/>
                <w:b/>
                <w:sz w:val="22"/>
                <w:szCs w:val="22"/>
              </w:rPr>
              <w:t>SUMA :</w:t>
            </w:r>
          </w:p>
        </w:tc>
        <w:tc>
          <w:tcPr>
            <w:tcW w:w="2126" w:type="dxa"/>
            <w:shd w:val="clear" w:color="000000" w:fill="auto"/>
            <w:vAlign w:val="center"/>
          </w:tcPr>
          <w:p w:rsidR="00217B1A" w:rsidRPr="00217B1A" w:rsidRDefault="0073051D" w:rsidP="00217B1A">
            <w:pPr>
              <w:spacing w:after="120" w:line="240" w:lineRule="auto"/>
              <w:jc w:val="center"/>
              <w:rPr>
                <w:rFonts w:eastAsia="Times New Roman" w:cstheme="minorHAnsi"/>
                <w:b/>
                <w:sz w:val="22"/>
                <w:szCs w:val="22"/>
              </w:rPr>
            </w:pPr>
            <w:r w:rsidRPr="0030608E">
              <w:rPr>
                <w:rFonts w:eastAsia="Times New Roman" w:cstheme="minorHAnsi"/>
                <w:b/>
                <w:sz w:val="22"/>
                <w:szCs w:val="22"/>
              </w:rPr>
              <w:t>87,3270</w:t>
            </w:r>
          </w:p>
        </w:tc>
        <w:tc>
          <w:tcPr>
            <w:tcW w:w="1740" w:type="dxa"/>
            <w:shd w:val="clear" w:color="auto" w:fill="D9D9D9" w:themeFill="background1" w:themeFillShade="D9"/>
          </w:tcPr>
          <w:p w:rsidR="00217B1A" w:rsidRPr="00217B1A" w:rsidRDefault="00217B1A" w:rsidP="00217B1A">
            <w:pPr>
              <w:spacing w:after="120" w:line="240" w:lineRule="auto"/>
              <w:jc w:val="center"/>
              <w:rPr>
                <w:rFonts w:eastAsia="Times New Roman" w:cstheme="minorHAnsi"/>
                <w:b/>
                <w:sz w:val="22"/>
                <w:szCs w:val="22"/>
              </w:rPr>
            </w:pPr>
          </w:p>
        </w:tc>
      </w:tr>
    </w:tbl>
    <w:p w:rsidR="00217B1A" w:rsidRPr="00217B1A" w:rsidRDefault="00217B1A" w:rsidP="00217B1A">
      <w:pPr>
        <w:spacing w:after="120"/>
        <w:jc w:val="both"/>
        <w:rPr>
          <w:rFonts w:eastAsia="Calibri" w:cstheme="minorHAnsi"/>
          <w:bCs/>
          <w:sz w:val="22"/>
          <w:szCs w:val="22"/>
        </w:rPr>
      </w:pPr>
    </w:p>
    <w:p w:rsidR="00566412" w:rsidRPr="00C372D9" w:rsidRDefault="00566412" w:rsidP="00566412">
      <w:pPr>
        <w:spacing w:after="120"/>
        <w:jc w:val="both"/>
        <w:rPr>
          <w:rFonts w:cstheme="minorHAnsi"/>
          <w:sz w:val="22"/>
          <w:szCs w:val="22"/>
        </w:rPr>
      </w:pPr>
      <w:r w:rsidRPr="00C372D9">
        <w:rPr>
          <w:rFonts w:cstheme="minorHAnsi"/>
          <w:sz w:val="22"/>
          <w:szCs w:val="22"/>
        </w:rPr>
        <w:t xml:space="preserve">Zgodnie z ustawą z dnia 14 grudnia 2012r. o odpadach (Dz.U. z 2020., poz.797) poszczególne procesy, którym poddane zostały odpady komunalne zebrane na terenie Gminy </w:t>
      </w:r>
      <w:r w:rsidR="002A7DF2">
        <w:rPr>
          <w:rFonts w:cstheme="minorHAnsi"/>
          <w:sz w:val="22"/>
          <w:szCs w:val="22"/>
        </w:rPr>
        <w:t>Ceków-Kolonia</w:t>
      </w:r>
      <w:r w:rsidRPr="00C372D9">
        <w:rPr>
          <w:rFonts w:cstheme="minorHAnsi"/>
          <w:sz w:val="22"/>
          <w:szCs w:val="22"/>
        </w:rPr>
        <w:t xml:space="preserve"> to:</w:t>
      </w:r>
    </w:p>
    <w:p w:rsidR="00566412" w:rsidRPr="00C372D9" w:rsidRDefault="00566412" w:rsidP="00566412">
      <w:pPr>
        <w:spacing w:before="120" w:after="120"/>
        <w:jc w:val="both"/>
        <w:rPr>
          <w:rFonts w:cstheme="minorHAnsi"/>
          <w:sz w:val="22"/>
          <w:szCs w:val="22"/>
        </w:rPr>
      </w:pPr>
      <w:r w:rsidRPr="00C372D9">
        <w:rPr>
          <w:rFonts w:cstheme="minorHAnsi"/>
          <w:sz w:val="22"/>
          <w:szCs w:val="22"/>
        </w:rPr>
        <w:t xml:space="preserve">R 3 – recykling lub odzysk substancji organicznych, które nie są stosowane jako rozpuszczalniki </w:t>
      </w:r>
      <w:r w:rsidRPr="00C372D9">
        <w:rPr>
          <w:rFonts w:cstheme="minorHAnsi"/>
          <w:sz w:val="22"/>
          <w:szCs w:val="22"/>
        </w:rPr>
        <w:br/>
        <w:t>(w tym kompostowanie i inne biologiczne procesy przekształcania)(**)</w:t>
      </w:r>
    </w:p>
    <w:p w:rsidR="00566412" w:rsidRPr="00C372D9" w:rsidRDefault="00566412" w:rsidP="00566412">
      <w:pPr>
        <w:spacing w:before="120" w:after="120"/>
        <w:jc w:val="both"/>
        <w:rPr>
          <w:rFonts w:cstheme="minorHAnsi"/>
          <w:sz w:val="22"/>
          <w:szCs w:val="22"/>
        </w:rPr>
      </w:pPr>
      <w:r w:rsidRPr="00C372D9">
        <w:rPr>
          <w:rFonts w:cstheme="minorHAnsi"/>
          <w:sz w:val="22"/>
          <w:szCs w:val="22"/>
        </w:rPr>
        <w:t>(**) pozycja obejmuje również zgazowanie i pirolizę z wykorzystaniem tych składników jako odczynników chemicznych</w:t>
      </w:r>
    </w:p>
    <w:p w:rsidR="00566412" w:rsidRPr="00C372D9" w:rsidRDefault="00566412" w:rsidP="00566412">
      <w:pPr>
        <w:spacing w:before="120" w:after="120"/>
        <w:jc w:val="both"/>
        <w:rPr>
          <w:rFonts w:cstheme="minorHAnsi"/>
          <w:sz w:val="22"/>
          <w:szCs w:val="22"/>
        </w:rPr>
      </w:pPr>
      <w:r w:rsidRPr="00C372D9">
        <w:rPr>
          <w:rFonts w:cstheme="minorHAnsi"/>
          <w:sz w:val="22"/>
          <w:szCs w:val="22"/>
        </w:rPr>
        <w:t>R 5 – recykling lub odzysk innych materiałów nieorganicznych(***)</w:t>
      </w:r>
    </w:p>
    <w:p w:rsidR="00566412" w:rsidRPr="00C372D9" w:rsidRDefault="00566412" w:rsidP="00566412">
      <w:pPr>
        <w:spacing w:before="120" w:after="120"/>
        <w:jc w:val="both"/>
        <w:rPr>
          <w:rFonts w:cstheme="minorHAnsi"/>
          <w:sz w:val="22"/>
          <w:szCs w:val="22"/>
        </w:rPr>
      </w:pPr>
      <w:r w:rsidRPr="00C372D9">
        <w:rPr>
          <w:rFonts w:cstheme="minorHAnsi"/>
          <w:sz w:val="22"/>
          <w:szCs w:val="22"/>
        </w:rPr>
        <w:t>(***) pozycja obejmuje oczyszczanie gruntu prowadzące do odzysku gruntu i recykling nieorganicznych materiałów budowlanych</w:t>
      </w:r>
    </w:p>
    <w:p w:rsidR="00566412" w:rsidRPr="00C372D9" w:rsidRDefault="00566412" w:rsidP="00566412">
      <w:pPr>
        <w:spacing w:before="120" w:after="120"/>
        <w:jc w:val="both"/>
        <w:rPr>
          <w:rFonts w:cstheme="minorHAnsi"/>
          <w:sz w:val="22"/>
          <w:szCs w:val="22"/>
        </w:rPr>
      </w:pPr>
      <w:r w:rsidRPr="00C372D9">
        <w:rPr>
          <w:rFonts w:cstheme="minorHAnsi"/>
          <w:sz w:val="22"/>
          <w:szCs w:val="22"/>
        </w:rPr>
        <w:lastRenderedPageBreak/>
        <w:t>R 12 - wymiana odpadów w celu poddania ich któremukolwiek z procesów wymienionych w pozycji R1-R11(****)</w:t>
      </w:r>
      <w:r w:rsidRPr="00C372D9">
        <w:rPr>
          <w:rFonts w:cstheme="minorHAnsi"/>
          <w:sz w:val="22"/>
          <w:szCs w:val="22"/>
        </w:rPr>
        <w:tab/>
      </w:r>
    </w:p>
    <w:p w:rsidR="00566412" w:rsidRPr="00C372D9" w:rsidRDefault="00566412" w:rsidP="00566412">
      <w:pPr>
        <w:spacing w:before="120" w:after="120"/>
        <w:jc w:val="both"/>
        <w:rPr>
          <w:rFonts w:cstheme="minorHAnsi"/>
          <w:sz w:val="22"/>
          <w:szCs w:val="22"/>
        </w:rPr>
      </w:pPr>
      <w:r w:rsidRPr="00C372D9">
        <w:rPr>
          <w:rFonts w:cstheme="minorHAnsi"/>
          <w:sz w:val="22"/>
          <w:szCs w:val="22"/>
        </w:rPr>
        <w:t xml:space="preserve">(****)  jeżeli nie istnieje inny właściwy kod R, może to obejmować procesy wstępne poprzedzające przetwarzanie wstępne odpadów, jak np. demontaż, sortowanie, kruszenie, zagęszczanie, granulację, suszenie, rozdrabnianie, kondycjonowanie, przepakowywanie, separację, tworzenie mieszanek lub mieszanie przed poddaniem któremukolwiek z procesów wymienionych w poz. R1-R11 </w:t>
      </w:r>
    </w:p>
    <w:p w:rsidR="00566412" w:rsidRPr="00C372D9" w:rsidRDefault="00566412" w:rsidP="00566412">
      <w:pPr>
        <w:spacing w:before="120" w:after="120"/>
        <w:jc w:val="both"/>
        <w:rPr>
          <w:rFonts w:cstheme="minorHAnsi"/>
          <w:sz w:val="22"/>
          <w:szCs w:val="22"/>
        </w:rPr>
      </w:pPr>
      <w:r w:rsidRPr="00C372D9">
        <w:rPr>
          <w:rFonts w:cstheme="minorHAnsi"/>
          <w:sz w:val="22"/>
          <w:szCs w:val="22"/>
        </w:rPr>
        <w:t>w pozycji R1-R12 (z wyjątkiem wstępnego magazynowania u wytwórcy odpadów)</w:t>
      </w:r>
    </w:p>
    <w:p w:rsidR="00EC3650" w:rsidRPr="0030608E" w:rsidRDefault="00EC3650" w:rsidP="00EC3650">
      <w:pPr>
        <w:widowControl w:val="0"/>
        <w:tabs>
          <w:tab w:val="left" w:pos="371"/>
        </w:tabs>
        <w:suppressAutoHyphens/>
        <w:autoSpaceDE w:val="0"/>
        <w:autoSpaceDN w:val="0"/>
        <w:spacing w:after="0" w:line="240" w:lineRule="auto"/>
        <w:jc w:val="both"/>
        <w:textAlignment w:val="baseline"/>
        <w:rPr>
          <w:rFonts w:eastAsia="Times New Roman" w:cstheme="minorHAnsi"/>
          <w:b/>
          <w:bCs/>
          <w:color w:val="000000"/>
          <w:kern w:val="3"/>
          <w:sz w:val="22"/>
          <w:szCs w:val="22"/>
          <w:lang w:eastAsia="zh-CN" w:bidi="hi-IN"/>
        </w:rPr>
      </w:pPr>
    </w:p>
    <w:p w:rsidR="00EC3650" w:rsidRPr="00F85F6A" w:rsidRDefault="00F85F6A" w:rsidP="00F85F6A">
      <w:pPr>
        <w:pStyle w:val="Nagwek2"/>
        <w:rPr>
          <w:rFonts w:eastAsia="Times New Roman"/>
          <w:color w:val="000000"/>
          <w:sz w:val="22"/>
          <w:szCs w:val="22"/>
          <w:lang w:eastAsia="zh-CN"/>
        </w:rPr>
      </w:pPr>
      <w:bookmarkStart w:id="11" w:name="_Toc70081793"/>
      <w:r w:rsidRPr="00F85F6A">
        <w:rPr>
          <w:rFonts w:eastAsia="Times New Roman"/>
          <w:color w:val="000000"/>
          <w:sz w:val="22"/>
          <w:szCs w:val="22"/>
          <w:lang w:eastAsia="zh-CN"/>
        </w:rPr>
        <w:t xml:space="preserve">11. </w:t>
      </w:r>
      <w:r w:rsidR="00EC3650" w:rsidRPr="00F85F6A">
        <w:rPr>
          <w:rFonts w:eastAsia="Times New Roman"/>
          <w:color w:val="000000"/>
          <w:sz w:val="22"/>
          <w:szCs w:val="22"/>
          <w:lang w:eastAsia="zh-CN"/>
        </w:rPr>
        <w:t>POZIOMY RECYKLINGU, PRZYGOTOWANIA DO PONOWNEGO UŻYCIA I</w:t>
      </w:r>
      <w:r w:rsidRPr="00F85F6A">
        <w:rPr>
          <w:rFonts w:eastAsia="Times New Roman"/>
          <w:color w:val="000000"/>
          <w:sz w:val="22"/>
          <w:szCs w:val="22"/>
          <w:lang w:eastAsia="zh-CN"/>
        </w:rPr>
        <w:t xml:space="preserve"> </w:t>
      </w:r>
      <w:r w:rsidR="00EC3650" w:rsidRPr="00F85F6A">
        <w:rPr>
          <w:rFonts w:eastAsia="SimSun"/>
          <w:sz w:val="22"/>
          <w:szCs w:val="22"/>
          <w:lang w:eastAsia="zh-CN"/>
        </w:rPr>
        <w:t>ODZYSKU INNYMI METODAMI NIEKTÓRYCH FRAKCJI ODPADÓW</w:t>
      </w:r>
      <w:r w:rsidRPr="00F85F6A">
        <w:rPr>
          <w:rFonts w:eastAsia="Times New Roman"/>
          <w:color w:val="000000"/>
          <w:sz w:val="22"/>
          <w:szCs w:val="22"/>
          <w:lang w:eastAsia="zh-CN"/>
        </w:rPr>
        <w:t xml:space="preserve"> </w:t>
      </w:r>
      <w:r w:rsidR="00EC3650" w:rsidRPr="00F85F6A">
        <w:rPr>
          <w:rFonts w:eastAsia="SimSun"/>
          <w:sz w:val="22"/>
          <w:szCs w:val="22"/>
          <w:lang w:eastAsia="zh-CN"/>
        </w:rPr>
        <w:t>KOMUNALNYCH, OSIĄGNIĘTE PRZEZ GMINĘ CEKÓW-KOLONIA W 2019 R.</w:t>
      </w:r>
      <w:bookmarkEnd w:id="11"/>
    </w:p>
    <w:p w:rsidR="00EC3650" w:rsidRPr="0030608E" w:rsidRDefault="00EC3650" w:rsidP="00EC3650">
      <w:pPr>
        <w:tabs>
          <w:tab w:val="left" w:pos="1650"/>
        </w:tabs>
        <w:autoSpaceDE w:val="0"/>
        <w:autoSpaceDN w:val="0"/>
        <w:spacing w:after="0" w:line="240" w:lineRule="auto"/>
        <w:jc w:val="both"/>
        <w:rPr>
          <w:rFonts w:eastAsia="SimSun" w:cstheme="minorHAnsi"/>
          <w:b/>
          <w:bCs/>
          <w:sz w:val="22"/>
          <w:szCs w:val="22"/>
          <w:lang w:eastAsia="zh-CN"/>
        </w:rPr>
      </w:pPr>
      <w:r w:rsidRPr="0030608E">
        <w:rPr>
          <w:rFonts w:eastAsia="SimSun" w:cstheme="minorHAnsi"/>
          <w:b/>
          <w:bCs/>
          <w:sz w:val="22"/>
          <w:szCs w:val="22"/>
          <w:lang w:eastAsia="zh-CN"/>
        </w:rPr>
        <w:tab/>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SimSun" w:cstheme="minorHAnsi"/>
          <w:sz w:val="22"/>
          <w:szCs w:val="22"/>
          <w:lang w:eastAsia="zh-CN"/>
        </w:rPr>
        <w:t xml:space="preserve">• </w:t>
      </w:r>
      <w:r w:rsidRPr="0030608E">
        <w:rPr>
          <w:rFonts w:eastAsia="SimSun" w:cstheme="minorHAnsi"/>
          <w:b/>
          <w:bCs/>
          <w:sz w:val="22"/>
          <w:szCs w:val="22"/>
          <w:lang w:eastAsia="zh-CN"/>
        </w:rPr>
        <w:t>Ograniczenie masy odpadów komunalnych ulegających biodegradacji przekazywanych</w:t>
      </w:r>
    </w:p>
    <w:p w:rsidR="00EC3650" w:rsidRPr="0030608E" w:rsidRDefault="00EC3650" w:rsidP="00EC3650">
      <w:pPr>
        <w:autoSpaceDE w:val="0"/>
        <w:autoSpaceDN w:val="0"/>
        <w:spacing w:after="0" w:line="360" w:lineRule="auto"/>
        <w:jc w:val="both"/>
        <w:rPr>
          <w:rFonts w:eastAsia="SimSun" w:cstheme="minorHAnsi"/>
          <w:b/>
          <w:bCs/>
          <w:sz w:val="22"/>
          <w:szCs w:val="22"/>
          <w:lang w:eastAsia="zh-CN"/>
        </w:rPr>
      </w:pPr>
      <w:r w:rsidRPr="0030608E">
        <w:rPr>
          <w:rFonts w:eastAsia="SimSun" w:cstheme="minorHAnsi"/>
          <w:b/>
          <w:bCs/>
          <w:sz w:val="22"/>
          <w:szCs w:val="22"/>
          <w:lang w:eastAsia="zh-CN"/>
        </w:rPr>
        <w:t>do składowania</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 xml:space="preserve">Zapisy art. 3b oraz 3c </w:t>
      </w:r>
      <w:proofErr w:type="spellStart"/>
      <w:r w:rsidRPr="0030608E">
        <w:rPr>
          <w:rFonts w:eastAsia="TimesNewRomanPSMT" w:cstheme="minorHAnsi"/>
          <w:sz w:val="22"/>
          <w:szCs w:val="22"/>
          <w:lang w:eastAsia="zh-CN"/>
        </w:rPr>
        <w:t>u.c.p.g</w:t>
      </w:r>
      <w:proofErr w:type="spellEnd"/>
      <w:r w:rsidRPr="0030608E">
        <w:rPr>
          <w:rFonts w:eastAsia="TimesNewRomanPSMT" w:cstheme="minorHAnsi"/>
          <w:sz w:val="22"/>
          <w:szCs w:val="22"/>
          <w:lang w:eastAsia="zh-CN"/>
        </w:rPr>
        <w:t>. obligują gminy do ograniczenia masy odpadów komunalnych</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ulegających biodegradacji przekazywanych do składowania, oraz do osiągnięcia poziomów</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recyklingu, przygotowania do ponownego użycia i odzysku innymi metodami niektórych frakcji</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odpadów komunalnych.</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Rozporządzenie Ministra Środowiska z dnia15 grudnia 2017 r. w sprawie poziomów ograniczenia składowania masy odpadów komunalnych ulegających biodegradacji (Dz. U. z 2017 r. poz. 2412),</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określa poziomy ograniczenia masy odpadów komunalnych ulegających biodegradacji</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przekazywanych do składowania, które gmina jest obowiązana osiągnąć w poszczególnych latach.</w:t>
      </w:r>
    </w:p>
    <w:tbl>
      <w:tblPr>
        <w:tblW w:w="9517" w:type="dxa"/>
        <w:tblCellMar>
          <w:left w:w="10" w:type="dxa"/>
          <w:right w:w="10" w:type="dxa"/>
        </w:tblCellMar>
        <w:tblLook w:val="0000" w:firstRow="0" w:lastRow="0" w:firstColumn="0" w:lastColumn="0" w:noHBand="0" w:noVBand="0"/>
      </w:tblPr>
      <w:tblGrid>
        <w:gridCol w:w="1129"/>
        <w:gridCol w:w="2796"/>
        <w:gridCol w:w="2796"/>
        <w:gridCol w:w="2796"/>
      </w:tblGrid>
      <w:tr w:rsidR="00EC3650" w:rsidRPr="0030608E" w:rsidTr="008B4E81">
        <w:trPr>
          <w:trHeight w:val="310"/>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SimSun" w:cstheme="minorHAnsi"/>
                <w:kern w:val="3"/>
                <w:sz w:val="22"/>
                <w:szCs w:val="22"/>
                <w:lang w:eastAsia="zh-CN" w:bidi="hi-IN"/>
              </w:rPr>
            </w:pPr>
            <w:r w:rsidRPr="0030608E">
              <w:rPr>
                <w:rFonts w:eastAsia="SimSun" w:cstheme="minorHAnsi"/>
                <w:b/>
                <w:bCs/>
                <w:sz w:val="22"/>
                <w:szCs w:val="22"/>
                <w:lang w:eastAsia="zh-CN"/>
              </w:rPr>
              <w:t>Rok</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SimSun" w:cstheme="minorHAnsi"/>
                <w:kern w:val="3"/>
                <w:sz w:val="22"/>
                <w:szCs w:val="22"/>
                <w:lang w:eastAsia="zh-CN" w:bidi="hi-IN"/>
              </w:rPr>
            </w:pPr>
            <w:r w:rsidRPr="0030608E">
              <w:rPr>
                <w:rFonts w:eastAsia="SimSun" w:cstheme="minorHAnsi"/>
                <w:b/>
                <w:bCs/>
                <w:sz w:val="22"/>
                <w:szCs w:val="22"/>
                <w:lang w:eastAsia="zh-CN"/>
              </w:rPr>
              <w:t>2018</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SimSun" w:cstheme="minorHAnsi"/>
                <w:kern w:val="3"/>
                <w:sz w:val="22"/>
                <w:szCs w:val="22"/>
                <w:lang w:eastAsia="zh-CN" w:bidi="hi-IN"/>
              </w:rPr>
            </w:pPr>
            <w:r w:rsidRPr="0030608E">
              <w:rPr>
                <w:rFonts w:eastAsia="SimSun" w:cstheme="minorHAnsi"/>
                <w:b/>
                <w:bCs/>
                <w:sz w:val="22"/>
                <w:szCs w:val="22"/>
                <w:lang w:eastAsia="zh-CN"/>
              </w:rPr>
              <w:t>2019</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SimSun" w:cstheme="minorHAnsi"/>
                <w:kern w:val="3"/>
                <w:sz w:val="22"/>
                <w:szCs w:val="22"/>
                <w:lang w:eastAsia="zh-CN" w:bidi="hi-IN"/>
              </w:rPr>
            </w:pPr>
            <w:r w:rsidRPr="0030608E">
              <w:rPr>
                <w:rFonts w:eastAsia="SimSun" w:cstheme="minorHAnsi"/>
                <w:b/>
                <w:bCs/>
                <w:sz w:val="22"/>
                <w:szCs w:val="22"/>
                <w:lang w:eastAsia="zh-CN"/>
              </w:rPr>
              <w:t>2020– do dnia 16 lipca</w:t>
            </w:r>
          </w:p>
        </w:tc>
      </w:tr>
      <w:tr w:rsidR="00EC3650" w:rsidRPr="0030608E" w:rsidTr="008B4E81">
        <w:trPr>
          <w:trHeight w:val="302"/>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SimSun" w:cstheme="minorHAnsi"/>
                <w:kern w:val="3"/>
                <w:sz w:val="22"/>
                <w:szCs w:val="22"/>
                <w:lang w:eastAsia="zh-CN" w:bidi="hi-IN"/>
              </w:rPr>
            </w:pPr>
            <w:r w:rsidRPr="0030608E">
              <w:rPr>
                <w:rFonts w:eastAsia="SimSun" w:cstheme="minorHAnsi"/>
                <w:b/>
                <w:bCs/>
                <w:sz w:val="22"/>
                <w:szCs w:val="22"/>
                <w:lang w:eastAsia="zh-CN"/>
              </w:rPr>
              <w:t>PR[%]</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TimesNewRomanPSMT" w:cstheme="minorHAnsi"/>
                <w:sz w:val="22"/>
                <w:szCs w:val="22"/>
                <w:lang w:eastAsia="zh-CN"/>
              </w:rPr>
            </w:pPr>
            <w:r w:rsidRPr="0030608E">
              <w:rPr>
                <w:rFonts w:eastAsia="TimesNewRomanPSMT" w:cstheme="minorHAnsi"/>
                <w:sz w:val="22"/>
                <w:szCs w:val="22"/>
                <w:lang w:eastAsia="zh-CN"/>
              </w:rPr>
              <w:t>40</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TimesNewRomanPSMT" w:cstheme="minorHAnsi"/>
                <w:sz w:val="22"/>
                <w:szCs w:val="22"/>
                <w:lang w:eastAsia="zh-CN"/>
              </w:rPr>
            </w:pPr>
            <w:r w:rsidRPr="0030608E">
              <w:rPr>
                <w:rFonts w:eastAsia="TimesNewRomanPSMT" w:cstheme="minorHAnsi"/>
                <w:sz w:val="22"/>
                <w:szCs w:val="22"/>
                <w:lang w:eastAsia="zh-CN"/>
              </w:rPr>
              <w:t>40</w:t>
            </w:r>
          </w:p>
        </w:tc>
        <w:tc>
          <w:tcPr>
            <w:tcW w:w="2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3650" w:rsidRPr="0030608E" w:rsidRDefault="00EC3650" w:rsidP="00EC3650">
            <w:pPr>
              <w:autoSpaceDE w:val="0"/>
              <w:autoSpaceDN w:val="0"/>
              <w:spacing w:after="0" w:line="360" w:lineRule="auto"/>
              <w:jc w:val="center"/>
              <w:rPr>
                <w:rFonts w:eastAsia="TimesNewRomanPSMT" w:cstheme="minorHAnsi"/>
                <w:sz w:val="22"/>
                <w:szCs w:val="22"/>
                <w:lang w:eastAsia="zh-CN"/>
              </w:rPr>
            </w:pPr>
            <w:r w:rsidRPr="0030608E">
              <w:rPr>
                <w:rFonts w:eastAsia="TimesNewRomanPSMT" w:cstheme="minorHAnsi"/>
                <w:sz w:val="22"/>
                <w:szCs w:val="22"/>
                <w:lang w:eastAsia="zh-CN"/>
              </w:rPr>
              <w:t>35</w:t>
            </w:r>
          </w:p>
        </w:tc>
      </w:tr>
    </w:tbl>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Gmina Ceków-Kolonia osiągnęła poziom ograniczenia (TR) w wysokości </w:t>
      </w:r>
      <w:r w:rsidRPr="0030608E">
        <w:rPr>
          <w:rFonts w:eastAsia="SimSun" w:cstheme="minorHAnsi"/>
          <w:b/>
          <w:bCs/>
          <w:sz w:val="22"/>
          <w:szCs w:val="22"/>
          <w:lang w:eastAsia="zh-CN"/>
        </w:rPr>
        <w:t xml:space="preserve">TR = </w:t>
      </w:r>
      <w:r w:rsidR="00C372D9" w:rsidRPr="0030608E">
        <w:rPr>
          <w:rFonts w:eastAsia="SimSun" w:cstheme="minorHAnsi"/>
          <w:b/>
          <w:bCs/>
          <w:sz w:val="22"/>
          <w:szCs w:val="22"/>
          <w:lang w:eastAsia="zh-CN"/>
        </w:rPr>
        <w:t>29,1642</w:t>
      </w:r>
      <w:r w:rsidRPr="0030608E">
        <w:rPr>
          <w:rFonts w:eastAsia="SimSun" w:cstheme="minorHAnsi"/>
          <w:b/>
          <w:bCs/>
          <w:sz w:val="22"/>
          <w:szCs w:val="22"/>
          <w:lang w:eastAsia="zh-CN"/>
        </w:rPr>
        <w:t xml:space="preserve"> [%]</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Jeżeli osiągnięty w roku rozliczeniowym poziom ograniczenia masy odpadów komunalnych</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ulegających biodegradacji przekazywanych do składowania jest równy bądź mniejszy </w:t>
      </w:r>
      <w:r w:rsidRPr="0030608E">
        <w:rPr>
          <w:rFonts w:eastAsia="SimSun" w:cstheme="minorHAnsi"/>
          <w:b/>
          <w:bCs/>
          <w:sz w:val="22"/>
          <w:szCs w:val="22"/>
          <w:lang w:eastAsia="zh-CN"/>
        </w:rPr>
        <w:t>(TR = PR</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SimSun" w:cstheme="minorHAnsi"/>
          <w:b/>
          <w:bCs/>
          <w:sz w:val="22"/>
          <w:szCs w:val="22"/>
          <w:lang w:eastAsia="zh-CN"/>
        </w:rPr>
        <w:t xml:space="preserve">lub TR &lt; PR) </w:t>
      </w:r>
      <w:r w:rsidRPr="0030608E">
        <w:rPr>
          <w:rFonts w:eastAsia="TimesNewRomanPSMT" w:cstheme="minorHAnsi"/>
          <w:sz w:val="22"/>
          <w:szCs w:val="22"/>
          <w:lang w:eastAsia="zh-CN"/>
        </w:rPr>
        <w:t>niż poziom ograniczenia masy odpadów komunalnych ulegających biodegradacji</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przekazywanych do składowania wynikający z załącznika do ww. rozporządzenia, poziom</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ograniczenia masy odpadów komunalnych ulegających biodegradacji przekazywanych</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 xml:space="preserve">do składowania w roku rozliczeniowym </w:t>
      </w:r>
      <w:r w:rsidRPr="0030608E">
        <w:rPr>
          <w:rFonts w:eastAsia="SimSun" w:cstheme="minorHAnsi"/>
          <w:b/>
          <w:bCs/>
          <w:sz w:val="22"/>
          <w:szCs w:val="22"/>
          <w:lang w:eastAsia="zh-CN"/>
        </w:rPr>
        <w:t>został osiągnięty.</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W przypadku Gminy Ceków-Kolonia TR jest mniejsze od PR, zatem osiągnięty poziom spełnia</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wymogi ustawy.</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SimSun" w:cstheme="minorHAnsi"/>
          <w:sz w:val="22"/>
          <w:szCs w:val="22"/>
          <w:lang w:eastAsia="zh-CN"/>
        </w:rPr>
        <w:lastRenderedPageBreak/>
        <w:t xml:space="preserve">• </w:t>
      </w:r>
      <w:r w:rsidRPr="0030608E">
        <w:rPr>
          <w:rFonts w:eastAsia="SimSun" w:cstheme="minorHAnsi"/>
          <w:b/>
          <w:bCs/>
          <w:sz w:val="22"/>
          <w:szCs w:val="22"/>
          <w:lang w:eastAsia="zh-CN"/>
        </w:rPr>
        <w:t>Poziomy recyklingu, przygotowania do ponownego użycia i odzysku innymi metodami</w:t>
      </w:r>
    </w:p>
    <w:p w:rsidR="00EC3650" w:rsidRPr="0030608E" w:rsidRDefault="00EC3650" w:rsidP="00EC3650">
      <w:pPr>
        <w:autoSpaceDE w:val="0"/>
        <w:autoSpaceDN w:val="0"/>
        <w:spacing w:after="0" w:line="360" w:lineRule="auto"/>
        <w:jc w:val="both"/>
        <w:rPr>
          <w:rFonts w:eastAsia="SimSun" w:cstheme="minorHAnsi"/>
          <w:b/>
          <w:bCs/>
          <w:sz w:val="22"/>
          <w:szCs w:val="22"/>
          <w:lang w:eastAsia="zh-CN"/>
        </w:rPr>
      </w:pPr>
      <w:r w:rsidRPr="0030608E">
        <w:rPr>
          <w:rFonts w:eastAsia="SimSun" w:cstheme="minorHAnsi"/>
          <w:b/>
          <w:bCs/>
          <w:sz w:val="22"/>
          <w:szCs w:val="22"/>
          <w:lang w:eastAsia="zh-CN"/>
        </w:rPr>
        <w:t>niektórych frakcji odpadów komunalnych</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Zgodnie z Rozporządzeniem Ministra Środowiska z dnia 14 grudnia 2016 r. sprawie poziomów recyklingu, przygotowania do ponownego użycia i odzysku innymi metodami niektórych frakcji</w:t>
      </w:r>
      <w:r w:rsidR="007945AF">
        <w:rPr>
          <w:rFonts w:eastAsia="TimesNewRomanPSMT" w:cstheme="minorHAnsi"/>
          <w:sz w:val="22"/>
          <w:szCs w:val="22"/>
          <w:lang w:eastAsia="zh-CN"/>
        </w:rPr>
        <w:t xml:space="preserve"> </w:t>
      </w:r>
      <w:r w:rsidRPr="0030608E">
        <w:rPr>
          <w:rFonts w:eastAsia="TimesNewRomanPSMT" w:cstheme="minorHAnsi"/>
          <w:sz w:val="22"/>
          <w:szCs w:val="22"/>
          <w:lang w:eastAsia="zh-CN"/>
        </w:rPr>
        <w:t>odpadów komunalnych, gminy są zobowiązane do osiągnięcia do dnia 31 grudnia 2020 r. odpowiednich poziomów:</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Poziomy przewidziane do osiągnięcia w poszczególnych latach w w/w Rozporządzeniu uwzględnia</w:t>
      </w:r>
    </w:p>
    <w:p w:rsidR="00EC3650" w:rsidRPr="0030608E" w:rsidRDefault="00C372D9"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tabela Nr 1 i 2.</w:t>
      </w:r>
    </w:p>
    <w:p w:rsidR="00EC3650" w:rsidRPr="0030608E" w:rsidRDefault="00EC3650" w:rsidP="00EC3650">
      <w:pPr>
        <w:widowControl w:val="0"/>
        <w:suppressAutoHyphens/>
        <w:autoSpaceDN w:val="0"/>
        <w:spacing w:after="0" w:line="240" w:lineRule="auto"/>
        <w:jc w:val="both"/>
        <w:textAlignment w:val="baseline"/>
        <w:rPr>
          <w:rFonts w:eastAsia="SimSun" w:cstheme="minorHAnsi"/>
          <w:i/>
          <w:kern w:val="3"/>
          <w:sz w:val="22"/>
          <w:szCs w:val="22"/>
          <w:lang w:eastAsia="zh-CN" w:bidi="hi-IN"/>
        </w:rPr>
      </w:pPr>
      <w:r w:rsidRPr="0030608E">
        <w:rPr>
          <w:rFonts w:eastAsia="SimSun" w:cstheme="minorHAnsi"/>
          <w:i/>
          <w:kern w:val="3"/>
          <w:sz w:val="22"/>
          <w:szCs w:val="22"/>
          <w:lang w:eastAsia="zh-CN" w:bidi="hi-IN"/>
        </w:rPr>
        <w:t>Tabela nr 1. Poziomy recyklingu, przygotowania do ponownego użycia i odzysku innymi metodami niektórych frakcji odpadów komunalnych(zał. do w/w rozporządzenia)</w:t>
      </w:r>
    </w:p>
    <w:tbl>
      <w:tblPr>
        <w:tblW w:w="9613" w:type="dxa"/>
        <w:tblInd w:w="9" w:type="dxa"/>
        <w:tblLayout w:type="fixed"/>
        <w:tblCellMar>
          <w:left w:w="10" w:type="dxa"/>
          <w:right w:w="10" w:type="dxa"/>
        </w:tblCellMar>
        <w:tblLook w:val="0000" w:firstRow="0" w:lastRow="0" w:firstColumn="0" w:lastColumn="0" w:noHBand="0" w:noVBand="0"/>
      </w:tblPr>
      <w:tblGrid>
        <w:gridCol w:w="3388"/>
        <w:gridCol w:w="600"/>
        <w:gridCol w:w="703"/>
        <w:gridCol w:w="703"/>
        <w:gridCol w:w="703"/>
        <w:gridCol w:w="703"/>
        <w:gridCol w:w="703"/>
        <w:gridCol w:w="703"/>
        <w:gridCol w:w="703"/>
        <w:gridCol w:w="704"/>
      </w:tblGrid>
      <w:tr w:rsidR="00EC3650" w:rsidRPr="0030608E" w:rsidTr="008B4E81">
        <w:trPr>
          <w:trHeight w:val="643"/>
        </w:trPr>
        <w:tc>
          <w:tcPr>
            <w:tcW w:w="96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both"/>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Poziomy recyklingu i przygotowania do ponownego użycia papieru, metalu, tworzyw sztucznych, szkła wyrażone w %</w:t>
            </w:r>
          </w:p>
        </w:tc>
      </w:tr>
      <w:tr w:rsidR="00EC3650" w:rsidRPr="0030608E" w:rsidTr="008B4E81">
        <w:tc>
          <w:tcPr>
            <w:tcW w:w="338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Określone poziomy recyklingu na kolejne lata ustalone rozporządzeniem Ministra Środowiska</w:t>
            </w:r>
          </w:p>
        </w:tc>
        <w:tc>
          <w:tcPr>
            <w:tcW w:w="600"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2012</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2013</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2014</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2015</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2016</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2017</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2018</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2019</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2020</w:t>
            </w:r>
          </w:p>
        </w:tc>
      </w:tr>
      <w:tr w:rsidR="00EC3650" w:rsidRPr="0030608E" w:rsidTr="008B4E81">
        <w:tc>
          <w:tcPr>
            <w:tcW w:w="338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autoSpaceDN w:val="0"/>
              <w:spacing w:after="0" w:line="240" w:lineRule="auto"/>
              <w:textAlignment w:val="baseline"/>
              <w:rPr>
                <w:rFonts w:eastAsia="SimSun" w:cstheme="minorHAnsi"/>
                <w:kern w:val="3"/>
                <w:sz w:val="22"/>
                <w:szCs w:val="22"/>
                <w:lang w:eastAsia="zh-CN" w:bidi="hi-IN"/>
              </w:rPr>
            </w:pPr>
          </w:p>
        </w:tc>
        <w:tc>
          <w:tcPr>
            <w:tcW w:w="600"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10</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12</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14</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16</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Cs/>
                <w:kern w:val="3"/>
                <w:sz w:val="22"/>
                <w:szCs w:val="22"/>
                <w:lang w:eastAsia="pl-PL" w:bidi="hi-IN"/>
              </w:rPr>
            </w:pPr>
            <w:r w:rsidRPr="0030608E">
              <w:rPr>
                <w:rFonts w:eastAsia="SimSun" w:cstheme="minorHAnsi"/>
                <w:bCs/>
                <w:kern w:val="3"/>
                <w:sz w:val="22"/>
                <w:szCs w:val="22"/>
                <w:lang w:eastAsia="pl-PL" w:bidi="hi-IN"/>
              </w:rPr>
              <w:t>18</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20</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b/>
                <w:kern w:val="3"/>
                <w:sz w:val="22"/>
                <w:szCs w:val="22"/>
                <w:lang w:eastAsia="pl-PL" w:bidi="hi-IN"/>
              </w:rPr>
            </w:pPr>
            <w:r w:rsidRPr="0030608E">
              <w:rPr>
                <w:rFonts w:eastAsia="SimSun" w:cstheme="minorHAnsi"/>
                <w:b/>
                <w:kern w:val="3"/>
                <w:sz w:val="22"/>
                <w:szCs w:val="22"/>
                <w:lang w:eastAsia="pl-PL" w:bidi="hi-IN"/>
              </w:rPr>
              <w:t>30</w:t>
            </w:r>
          </w:p>
        </w:tc>
        <w:tc>
          <w:tcPr>
            <w:tcW w:w="703" w:type="dxa"/>
            <w:tcBorders>
              <w:top w:val="single" w:sz="4" w:space="0" w:color="000000"/>
              <w:left w:val="single" w:sz="4" w:space="0" w:color="000000"/>
              <w:bottom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40</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SimSun" w:cstheme="minorHAnsi"/>
                <w:kern w:val="3"/>
                <w:sz w:val="22"/>
                <w:szCs w:val="22"/>
                <w:lang w:eastAsia="pl-PL" w:bidi="hi-IN"/>
              </w:rPr>
            </w:pPr>
            <w:r w:rsidRPr="0030608E">
              <w:rPr>
                <w:rFonts w:eastAsia="SimSun" w:cstheme="minorHAnsi"/>
                <w:kern w:val="3"/>
                <w:sz w:val="22"/>
                <w:szCs w:val="22"/>
                <w:lang w:eastAsia="pl-PL" w:bidi="hi-IN"/>
              </w:rPr>
              <w:t>50</w:t>
            </w:r>
          </w:p>
        </w:tc>
      </w:tr>
    </w:tbl>
    <w:p w:rsidR="00C372D9" w:rsidRPr="0030608E" w:rsidRDefault="00C372D9" w:rsidP="00EC3650">
      <w:pPr>
        <w:autoSpaceDE w:val="0"/>
        <w:autoSpaceDN w:val="0"/>
        <w:spacing w:after="0" w:line="360" w:lineRule="auto"/>
        <w:jc w:val="both"/>
        <w:rPr>
          <w:rFonts w:eastAsia="SimSun" w:cstheme="minorHAnsi"/>
          <w:i/>
          <w:iCs/>
          <w:sz w:val="22"/>
          <w:szCs w:val="22"/>
          <w:lang w:eastAsia="zh-CN"/>
        </w:rPr>
      </w:pP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Osiągnięty przez Gminę Ceków-Kolonia poziom recyklingu i przygotowania do ponownego użycia</w:t>
      </w:r>
    </w:p>
    <w:p w:rsidR="00EC3650" w:rsidRPr="002A7DF2"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ww. frakcji odpadów w 20</w:t>
      </w:r>
      <w:r w:rsidR="00C372D9" w:rsidRPr="0030608E">
        <w:rPr>
          <w:rFonts w:eastAsia="TimesNewRomanPSMT" w:cstheme="minorHAnsi"/>
          <w:sz w:val="22"/>
          <w:szCs w:val="22"/>
          <w:lang w:eastAsia="zh-CN"/>
        </w:rPr>
        <w:t>20</w:t>
      </w:r>
      <w:r w:rsidRPr="0030608E">
        <w:rPr>
          <w:rFonts w:eastAsia="TimesNewRomanPSMT" w:cstheme="minorHAnsi"/>
          <w:sz w:val="22"/>
          <w:szCs w:val="22"/>
          <w:lang w:eastAsia="zh-CN"/>
        </w:rPr>
        <w:t xml:space="preserve"> roku wyniósł </w:t>
      </w:r>
      <w:r w:rsidR="00C372D9" w:rsidRPr="0030608E">
        <w:rPr>
          <w:rFonts w:eastAsia="SimSun" w:cstheme="minorHAnsi"/>
          <w:b/>
          <w:bCs/>
          <w:sz w:val="22"/>
          <w:szCs w:val="22"/>
          <w:lang w:eastAsia="zh-CN"/>
        </w:rPr>
        <w:t>37,56</w:t>
      </w:r>
      <w:r w:rsidRPr="0030608E">
        <w:rPr>
          <w:rFonts w:eastAsia="SimSun" w:cstheme="minorHAnsi"/>
          <w:b/>
          <w:bCs/>
          <w:sz w:val="22"/>
          <w:szCs w:val="22"/>
          <w:lang w:eastAsia="zh-CN"/>
        </w:rPr>
        <w:t xml:space="preserve"> [%]</w:t>
      </w:r>
      <w:r w:rsidR="00C372D9" w:rsidRPr="0030608E">
        <w:rPr>
          <w:rFonts w:eastAsia="SimSun" w:cstheme="minorHAnsi"/>
          <w:b/>
          <w:bCs/>
          <w:sz w:val="22"/>
          <w:szCs w:val="22"/>
          <w:lang w:eastAsia="zh-CN"/>
        </w:rPr>
        <w:t xml:space="preserve">- Poziom ten nie został </w:t>
      </w:r>
      <w:r w:rsidR="00395445" w:rsidRPr="0030608E">
        <w:rPr>
          <w:rFonts w:eastAsia="SimSun" w:cstheme="minorHAnsi"/>
          <w:b/>
          <w:bCs/>
          <w:lang w:eastAsia="zh-CN"/>
        </w:rPr>
        <w:t>osiągnięty</w:t>
      </w:r>
      <w:r w:rsidR="00C372D9" w:rsidRPr="0030608E">
        <w:rPr>
          <w:rFonts w:eastAsia="SimSun" w:cstheme="minorHAnsi"/>
          <w:b/>
          <w:bCs/>
          <w:sz w:val="22"/>
          <w:szCs w:val="22"/>
          <w:lang w:eastAsia="zh-CN"/>
        </w:rPr>
        <w:t>.</w:t>
      </w:r>
    </w:p>
    <w:p w:rsidR="00EC3650" w:rsidRPr="0030608E" w:rsidRDefault="00EC3650" w:rsidP="00EC3650">
      <w:pPr>
        <w:autoSpaceDE w:val="0"/>
        <w:autoSpaceDN w:val="0"/>
        <w:spacing w:after="0" w:line="360" w:lineRule="auto"/>
        <w:jc w:val="both"/>
        <w:rPr>
          <w:rFonts w:eastAsia="SimSun" w:cstheme="minorHAnsi"/>
          <w:i/>
          <w:iCs/>
          <w:sz w:val="22"/>
          <w:szCs w:val="22"/>
          <w:lang w:eastAsia="zh-CN"/>
        </w:rPr>
      </w:pPr>
      <w:r w:rsidRPr="0030608E">
        <w:rPr>
          <w:rFonts w:eastAsia="SimSun" w:cstheme="minorHAnsi"/>
          <w:i/>
          <w:iCs/>
          <w:sz w:val="22"/>
          <w:szCs w:val="22"/>
          <w:lang w:eastAsia="zh-CN"/>
        </w:rPr>
        <w:t>Tabela nr 2. Poziomy recyklingu, przygotowania do ponownego użycia i odzysku innymi metodami</w:t>
      </w:r>
    </w:p>
    <w:p w:rsidR="00EC3650" w:rsidRPr="0030608E" w:rsidRDefault="00EC3650" w:rsidP="00EC3650">
      <w:pPr>
        <w:autoSpaceDE w:val="0"/>
        <w:autoSpaceDN w:val="0"/>
        <w:spacing w:after="0" w:line="360" w:lineRule="auto"/>
        <w:jc w:val="both"/>
        <w:rPr>
          <w:rFonts w:eastAsia="SimSun" w:cstheme="minorHAnsi"/>
          <w:i/>
          <w:iCs/>
          <w:sz w:val="22"/>
          <w:szCs w:val="22"/>
          <w:lang w:eastAsia="zh-CN"/>
        </w:rPr>
      </w:pPr>
      <w:r w:rsidRPr="0030608E">
        <w:rPr>
          <w:rFonts w:eastAsia="SimSun" w:cstheme="minorHAnsi"/>
          <w:i/>
          <w:iCs/>
          <w:sz w:val="22"/>
          <w:szCs w:val="22"/>
          <w:lang w:eastAsia="zh-CN"/>
        </w:rPr>
        <w:t>niektórych frakcji odpadów komunalnych(zał. do w/w rozporządzenia)</w:t>
      </w:r>
    </w:p>
    <w:tbl>
      <w:tblPr>
        <w:tblW w:w="9623" w:type="dxa"/>
        <w:tblInd w:w="-5" w:type="dxa"/>
        <w:tblLayout w:type="fixed"/>
        <w:tblCellMar>
          <w:left w:w="10" w:type="dxa"/>
          <w:right w:w="10" w:type="dxa"/>
        </w:tblCellMar>
        <w:tblLook w:val="0000" w:firstRow="0" w:lastRow="0" w:firstColumn="0" w:lastColumn="0" w:noHBand="0" w:noVBand="0"/>
      </w:tblPr>
      <w:tblGrid>
        <w:gridCol w:w="2835"/>
        <w:gridCol w:w="963"/>
        <w:gridCol w:w="728"/>
        <w:gridCol w:w="728"/>
        <w:gridCol w:w="728"/>
        <w:gridCol w:w="728"/>
        <w:gridCol w:w="728"/>
        <w:gridCol w:w="728"/>
        <w:gridCol w:w="728"/>
        <w:gridCol w:w="729"/>
      </w:tblGrid>
      <w:tr w:rsidR="00EC3650" w:rsidRPr="0030608E" w:rsidTr="008B4E81">
        <w:trPr>
          <w:trHeight w:val="614"/>
        </w:trPr>
        <w:tc>
          <w:tcPr>
            <w:tcW w:w="962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2F99" w:rsidRPr="0030608E" w:rsidRDefault="00EC3650" w:rsidP="00092F99">
            <w:pPr>
              <w:widowControl w:val="0"/>
              <w:suppressAutoHyphens/>
              <w:autoSpaceDN w:val="0"/>
              <w:spacing w:after="0" w:line="240" w:lineRule="auto"/>
              <w:jc w:val="both"/>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Poziomy recyklingu i przygotowania do ponownego użycia innych niż niebezpieczne odpadów budowlanych</w:t>
            </w:r>
          </w:p>
          <w:p w:rsidR="00EC3650" w:rsidRPr="0030608E" w:rsidRDefault="00EC3650" w:rsidP="00092F99">
            <w:pPr>
              <w:widowControl w:val="0"/>
              <w:suppressAutoHyphens/>
              <w:autoSpaceDN w:val="0"/>
              <w:spacing w:after="0" w:line="240" w:lineRule="auto"/>
              <w:jc w:val="both"/>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i rozbiórkowych wyrażone w %</w:t>
            </w:r>
          </w:p>
        </w:tc>
      </w:tr>
      <w:tr w:rsidR="00EC3650" w:rsidRPr="0030608E" w:rsidTr="008B4E81">
        <w:trPr>
          <w:trHeight w:val="300"/>
        </w:trPr>
        <w:tc>
          <w:tcPr>
            <w:tcW w:w="283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Określone poziomy recyklingu na kolejne lata ustalone rozporządzeniem Ministra Środowiska</w:t>
            </w:r>
          </w:p>
        </w:tc>
        <w:tc>
          <w:tcPr>
            <w:tcW w:w="9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2012</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2013</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2014</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2015</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2016</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2017</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2018</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2019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2020</w:t>
            </w:r>
          </w:p>
        </w:tc>
      </w:tr>
      <w:tr w:rsidR="00EC3650" w:rsidRPr="0030608E" w:rsidTr="008B4E81">
        <w:tc>
          <w:tcPr>
            <w:tcW w:w="283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C3650" w:rsidRPr="0030608E" w:rsidRDefault="00EC3650" w:rsidP="00EC3650">
            <w:pPr>
              <w:widowControl w:val="0"/>
              <w:autoSpaceDN w:val="0"/>
              <w:spacing w:after="0" w:line="240" w:lineRule="auto"/>
              <w:textAlignment w:val="baseline"/>
              <w:rPr>
                <w:rFonts w:eastAsia="SimSun" w:cstheme="minorHAnsi"/>
                <w:kern w:val="3"/>
                <w:sz w:val="22"/>
                <w:szCs w:val="22"/>
                <w:lang w:eastAsia="zh-CN" w:bidi="hi-IN"/>
              </w:rPr>
            </w:pPr>
          </w:p>
        </w:tc>
        <w:tc>
          <w:tcPr>
            <w:tcW w:w="96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30</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36</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38</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40</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Cs/>
                <w:kern w:val="3"/>
                <w:sz w:val="22"/>
                <w:szCs w:val="22"/>
                <w:lang w:eastAsia="pl-PL" w:bidi="hi-IN"/>
              </w:rPr>
            </w:pPr>
            <w:r w:rsidRPr="0030608E">
              <w:rPr>
                <w:rFonts w:eastAsia="Calibri" w:cstheme="minorHAnsi"/>
                <w:bCs/>
                <w:kern w:val="3"/>
                <w:sz w:val="22"/>
                <w:szCs w:val="22"/>
                <w:lang w:eastAsia="pl-PL" w:bidi="hi-IN"/>
              </w:rPr>
              <w:t>42</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45</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b/>
                <w:kern w:val="3"/>
                <w:sz w:val="22"/>
                <w:szCs w:val="22"/>
                <w:lang w:eastAsia="pl-PL" w:bidi="hi-IN"/>
              </w:rPr>
            </w:pPr>
            <w:r w:rsidRPr="0030608E">
              <w:rPr>
                <w:rFonts w:eastAsia="Calibri" w:cstheme="minorHAnsi"/>
                <w:b/>
                <w:kern w:val="3"/>
                <w:sz w:val="22"/>
                <w:szCs w:val="22"/>
                <w:lang w:eastAsia="pl-PL" w:bidi="hi-IN"/>
              </w:rPr>
              <w:t>50</w:t>
            </w:r>
          </w:p>
        </w:tc>
        <w:tc>
          <w:tcPr>
            <w:tcW w:w="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60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3650" w:rsidRPr="0030608E" w:rsidRDefault="00EC3650" w:rsidP="00EC3650">
            <w:pPr>
              <w:widowControl w:val="0"/>
              <w:suppressAutoHyphens/>
              <w:autoSpaceDN w:val="0"/>
              <w:spacing w:after="0" w:line="240" w:lineRule="auto"/>
              <w:jc w:val="center"/>
              <w:textAlignment w:val="baseline"/>
              <w:rPr>
                <w:rFonts w:eastAsia="Calibri" w:cstheme="minorHAnsi"/>
                <w:kern w:val="3"/>
                <w:sz w:val="22"/>
                <w:szCs w:val="22"/>
                <w:lang w:eastAsia="pl-PL" w:bidi="hi-IN"/>
              </w:rPr>
            </w:pPr>
            <w:r w:rsidRPr="0030608E">
              <w:rPr>
                <w:rFonts w:eastAsia="Calibri" w:cstheme="minorHAnsi"/>
                <w:kern w:val="3"/>
                <w:sz w:val="22"/>
                <w:szCs w:val="22"/>
                <w:lang w:eastAsia="pl-PL" w:bidi="hi-IN"/>
              </w:rPr>
              <w:t>70</w:t>
            </w:r>
          </w:p>
        </w:tc>
      </w:tr>
    </w:tbl>
    <w:p w:rsidR="00EC3650" w:rsidRPr="0030608E" w:rsidRDefault="00EC3650" w:rsidP="00EC3650">
      <w:pPr>
        <w:autoSpaceDE w:val="0"/>
        <w:autoSpaceDN w:val="0"/>
        <w:spacing w:after="0" w:line="360" w:lineRule="auto"/>
        <w:jc w:val="both"/>
        <w:rPr>
          <w:rFonts w:eastAsia="SimSun" w:cstheme="minorHAnsi"/>
          <w:i/>
          <w:iCs/>
          <w:sz w:val="22"/>
          <w:szCs w:val="22"/>
          <w:lang w:eastAsia="zh-CN"/>
        </w:rPr>
      </w:pP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Osiągnięty przez Gminę Ceków-Kolonia poziom recyklingu, przygotowania do ponownego użycia</w:t>
      </w:r>
    </w:p>
    <w:p w:rsidR="00EC3650" w:rsidRPr="0030608E" w:rsidRDefault="00EC3650" w:rsidP="00EC3650">
      <w:pPr>
        <w:autoSpaceDE w:val="0"/>
        <w:autoSpaceDN w:val="0"/>
        <w:spacing w:after="0" w:line="360" w:lineRule="auto"/>
        <w:jc w:val="both"/>
        <w:rPr>
          <w:rFonts w:eastAsia="SimSun" w:cstheme="minorHAnsi"/>
          <w:kern w:val="3"/>
          <w:sz w:val="22"/>
          <w:szCs w:val="22"/>
          <w:lang w:eastAsia="zh-CN" w:bidi="hi-IN"/>
        </w:rPr>
      </w:pPr>
      <w:r w:rsidRPr="0030608E">
        <w:rPr>
          <w:rFonts w:eastAsia="TimesNewRomanPSMT" w:cstheme="minorHAnsi"/>
          <w:sz w:val="22"/>
          <w:szCs w:val="22"/>
          <w:lang w:eastAsia="zh-CN"/>
        </w:rPr>
        <w:t>i odzysku innymi metodami odpadów budowlanych i rozbiórkowych dla 20</w:t>
      </w:r>
      <w:r w:rsidR="00C372D9" w:rsidRPr="0030608E">
        <w:rPr>
          <w:rFonts w:eastAsia="TimesNewRomanPSMT" w:cstheme="minorHAnsi"/>
          <w:sz w:val="22"/>
          <w:szCs w:val="22"/>
          <w:lang w:eastAsia="zh-CN"/>
        </w:rPr>
        <w:t>20</w:t>
      </w:r>
      <w:r w:rsidRPr="0030608E">
        <w:rPr>
          <w:rFonts w:eastAsia="TimesNewRomanPSMT" w:cstheme="minorHAnsi"/>
          <w:sz w:val="22"/>
          <w:szCs w:val="22"/>
          <w:lang w:eastAsia="zh-CN"/>
        </w:rPr>
        <w:t xml:space="preserve"> roku wyniósł </w:t>
      </w:r>
      <w:r w:rsidRPr="0030608E">
        <w:rPr>
          <w:rFonts w:eastAsia="SimSun" w:cstheme="minorHAnsi"/>
          <w:b/>
          <w:bCs/>
          <w:sz w:val="22"/>
          <w:szCs w:val="22"/>
          <w:lang w:eastAsia="zh-CN"/>
        </w:rPr>
        <w:t>100%</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Osiągnięte wskaźniki są obliczone na podstawie sprawozdań otrzymywanych od firm odbierających</w:t>
      </w:r>
    </w:p>
    <w:p w:rsidR="00EC3650" w:rsidRPr="0030608E" w:rsidRDefault="00EC3650" w:rsidP="00EC3650">
      <w:pPr>
        <w:autoSpaceDE w:val="0"/>
        <w:autoSpaceDN w:val="0"/>
        <w:spacing w:after="0" w:line="360" w:lineRule="auto"/>
        <w:jc w:val="both"/>
        <w:rPr>
          <w:rFonts w:eastAsia="TimesNewRomanPSMT" w:cstheme="minorHAnsi"/>
          <w:sz w:val="22"/>
          <w:szCs w:val="22"/>
          <w:lang w:eastAsia="zh-CN"/>
        </w:rPr>
      </w:pPr>
      <w:r w:rsidRPr="0030608E">
        <w:rPr>
          <w:rFonts w:eastAsia="TimesNewRomanPSMT" w:cstheme="minorHAnsi"/>
          <w:sz w:val="22"/>
          <w:szCs w:val="22"/>
          <w:lang w:eastAsia="zh-CN"/>
        </w:rPr>
        <w:t>od właścicieli nieruchomości odpady komunalne.</w:t>
      </w:r>
    </w:p>
    <w:p w:rsidR="00EC3650" w:rsidRPr="0030608E" w:rsidRDefault="00EC3650" w:rsidP="00EC3650">
      <w:pPr>
        <w:widowControl w:val="0"/>
        <w:suppressAutoHyphens/>
        <w:autoSpaceDE w:val="0"/>
        <w:autoSpaceDN w:val="0"/>
        <w:spacing w:after="0" w:line="360" w:lineRule="auto"/>
        <w:ind w:left="5672"/>
        <w:jc w:val="both"/>
        <w:textAlignment w:val="baseline"/>
        <w:rPr>
          <w:rFonts w:eastAsia="Times New Roman" w:cstheme="minorHAnsi"/>
          <w:color w:val="000000"/>
          <w:kern w:val="3"/>
          <w:sz w:val="22"/>
          <w:szCs w:val="22"/>
          <w:lang w:eastAsia="zh-CN" w:bidi="hi-IN"/>
        </w:rPr>
      </w:pPr>
    </w:p>
    <w:p w:rsidR="00EC3650" w:rsidRPr="0030608E" w:rsidRDefault="00EC3650" w:rsidP="00EC3650">
      <w:pPr>
        <w:widowControl w:val="0"/>
        <w:suppressAutoHyphens/>
        <w:autoSpaceDE w:val="0"/>
        <w:autoSpaceDN w:val="0"/>
        <w:spacing w:after="0" w:line="360" w:lineRule="auto"/>
        <w:ind w:left="5672"/>
        <w:jc w:val="both"/>
        <w:textAlignment w:val="baseline"/>
        <w:rPr>
          <w:rFonts w:eastAsia="Times New Roman" w:cstheme="minorHAnsi"/>
          <w:color w:val="000000"/>
          <w:kern w:val="3"/>
          <w:sz w:val="22"/>
          <w:szCs w:val="22"/>
          <w:lang w:eastAsia="zh-CN" w:bidi="hi-IN"/>
        </w:rPr>
      </w:pPr>
    </w:p>
    <w:p w:rsidR="00B82B5D" w:rsidRDefault="00EC3650" w:rsidP="00EC3650">
      <w:pPr>
        <w:widowControl w:val="0"/>
        <w:suppressAutoHyphens/>
        <w:autoSpaceDE w:val="0"/>
        <w:autoSpaceDN w:val="0"/>
        <w:spacing w:after="0" w:line="360" w:lineRule="auto"/>
        <w:ind w:left="5672"/>
        <w:jc w:val="both"/>
        <w:textAlignment w:val="baseline"/>
        <w:rPr>
          <w:rFonts w:eastAsia="Times New Roman" w:cstheme="minorHAnsi"/>
          <w:color w:val="000000"/>
          <w:kern w:val="3"/>
          <w:lang w:eastAsia="zh-CN" w:bidi="hi-IN"/>
        </w:rPr>
      </w:pPr>
      <w:r w:rsidRPr="0030608E">
        <w:rPr>
          <w:rFonts w:eastAsia="Times New Roman" w:cstheme="minorHAnsi"/>
          <w:color w:val="000000"/>
          <w:kern w:val="3"/>
          <w:sz w:val="22"/>
          <w:szCs w:val="22"/>
          <w:lang w:eastAsia="zh-CN" w:bidi="hi-IN"/>
        </w:rPr>
        <w:t>Zatwierdził</w:t>
      </w:r>
    </w:p>
    <w:p w:rsidR="00453A62" w:rsidRPr="002A7DF2" w:rsidRDefault="00EC3650" w:rsidP="002A7DF2">
      <w:pPr>
        <w:widowControl w:val="0"/>
        <w:suppressAutoHyphens/>
        <w:autoSpaceDE w:val="0"/>
        <w:autoSpaceDN w:val="0"/>
        <w:spacing w:after="0" w:line="360" w:lineRule="auto"/>
        <w:jc w:val="both"/>
        <w:textAlignment w:val="baseline"/>
        <w:rPr>
          <w:rFonts w:eastAsia="Times New Roman" w:cstheme="minorHAnsi"/>
          <w:color w:val="000000"/>
          <w:kern w:val="3"/>
          <w:sz w:val="22"/>
          <w:szCs w:val="22"/>
          <w:lang w:eastAsia="zh-CN" w:bidi="hi-IN"/>
        </w:rPr>
      </w:pPr>
      <w:r w:rsidRPr="0030608E">
        <w:rPr>
          <w:rFonts w:eastAsia="Times New Roman" w:cstheme="minorHAnsi"/>
          <w:i/>
          <w:iCs/>
          <w:color w:val="000000"/>
          <w:kern w:val="3"/>
          <w:sz w:val="22"/>
          <w:szCs w:val="22"/>
          <w:lang w:eastAsia="zh-CN" w:bidi="hi-IN"/>
        </w:rPr>
        <w:t>Sporządził: Anna Łuczak</w:t>
      </w:r>
    </w:p>
    <w:sectPr w:rsidR="00453A62" w:rsidRPr="002A7DF2" w:rsidSect="0030608E">
      <w:footerReference w:type="default" r:id="rId9"/>
      <w:headerReference w:type="first" r:id="rId10"/>
      <w:pgSz w:w="11906" w:h="16838"/>
      <w:pgMar w:top="568" w:right="1134" w:bottom="568"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034" w:rsidRDefault="00630034" w:rsidP="0030608E">
      <w:pPr>
        <w:spacing w:before="0" w:after="0" w:line="240" w:lineRule="auto"/>
      </w:pPr>
      <w:r>
        <w:separator/>
      </w:r>
    </w:p>
  </w:endnote>
  <w:endnote w:type="continuationSeparator" w:id="0">
    <w:p w:rsidR="00630034" w:rsidRDefault="00630034" w:rsidP="003060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 w:name="TimesNewRomanPS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81" w:rsidRDefault="008B4E81">
    <w:pPr>
      <w:pStyle w:val="Stopka"/>
      <w:jc w:val="right"/>
    </w:pPr>
    <w:r>
      <w:fldChar w:fldCharType="begin"/>
    </w:r>
    <w:r>
      <w:instrText xml:space="preserve"> PAGE </w:instrText>
    </w:r>
    <w:r>
      <w:fldChar w:fldCharType="separate"/>
    </w:r>
    <w:r w:rsidR="00FB370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034" w:rsidRDefault="00630034" w:rsidP="0030608E">
      <w:pPr>
        <w:spacing w:before="0" w:after="0" w:line="240" w:lineRule="auto"/>
      </w:pPr>
      <w:r>
        <w:separator/>
      </w:r>
    </w:p>
  </w:footnote>
  <w:footnote w:type="continuationSeparator" w:id="0">
    <w:p w:rsidR="00630034" w:rsidRDefault="00630034" w:rsidP="0030608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08E" w:rsidRDefault="0030608E" w:rsidP="00B82B5D">
    <w:pPr>
      <w:pStyle w:val="Nagwek"/>
      <w:spacing w:line="7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8D3A58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43E2E14"/>
    <w:multiLevelType w:val="hybridMultilevel"/>
    <w:tmpl w:val="767A99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C2C66D0"/>
    <w:multiLevelType w:val="multilevel"/>
    <w:tmpl w:val="0ECE436E"/>
    <w:lvl w:ilvl="0">
      <w:start w:val="1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D7705FE"/>
    <w:multiLevelType w:val="hybridMultilevel"/>
    <w:tmpl w:val="3D1255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C04930"/>
    <w:multiLevelType w:val="hybridMultilevel"/>
    <w:tmpl w:val="F63614AC"/>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 w15:restartNumberingAfterBreak="0">
    <w:nsid w:val="6C9B3BEA"/>
    <w:multiLevelType w:val="multilevel"/>
    <w:tmpl w:val="5A806748"/>
    <w:lvl w:ilvl="0">
      <w:start w:val="10"/>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2"/>
  </w:num>
  <w:num w:numId="3">
    <w:abstractNumId w:val="4"/>
  </w:num>
  <w:num w:numId="4">
    <w:abstractNumId w:val="3"/>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650"/>
    <w:rsid w:val="00092F99"/>
    <w:rsid w:val="001434D0"/>
    <w:rsid w:val="00217B1A"/>
    <w:rsid w:val="002363E7"/>
    <w:rsid w:val="00280B2B"/>
    <w:rsid w:val="002A7DF2"/>
    <w:rsid w:val="002F6AE4"/>
    <w:rsid w:val="0030608E"/>
    <w:rsid w:val="00395445"/>
    <w:rsid w:val="0039601B"/>
    <w:rsid w:val="00417590"/>
    <w:rsid w:val="00453A62"/>
    <w:rsid w:val="004C4D67"/>
    <w:rsid w:val="00566412"/>
    <w:rsid w:val="00630034"/>
    <w:rsid w:val="00630ACA"/>
    <w:rsid w:val="006A088D"/>
    <w:rsid w:val="0073051D"/>
    <w:rsid w:val="00745CBA"/>
    <w:rsid w:val="00770CE2"/>
    <w:rsid w:val="0077510E"/>
    <w:rsid w:val="007945AF"/>
    <w:rsid w:val="007F090F"/>
    <w:rsid w:val="008B4E81"/>
    <w:rsid w:val="0093612D"/>
    <w:rsid w:val="00973336"/>
    <w:rsid w:val="00AA09FC"/>
    <w:rsid w:val="00AC3E58"/>
    <w:rsid w:val="00B07456"/>
    <w:rsid w:val="00B56703"/>
    <w:rsid w:val="00B636E3"/>
    <w:rsid w:val="00B82B5D"/>
    <w:rsid w:val="00BD5EC0"/>
    <w:rsid w:val="00C23410"/>
    <w:rsid w:val="00C372D9"/>
    <w:rsid w:val="00CF1334"/>
    <w:rsid w:val="00D1389A"/>
    <w:rsid w:val="00D31512"/>
    <w:rsid w:val="00D32764"/>
    <w:rsid w:val="00D368FE"/>
    <w:rsid w:val="00E97D8F"/>
    <w:rsid w:val="00EC3650"/>
    <w:rsid w:val="00F04BC3"/>
    <w:rsid w:val="00F34E77"/>
    <w:rsid w:val="00F85F6A"/>
    <w:rsid w:val="00FA2ECD"/>
    <w:rsid w:val="00FB37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B363"/>
  <w15:chartTrackingRefBased/>
  <w15:docId w15:val="{943C339A-8D90-488C-B936-61C04D16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5F6A"/>
  </w:style>
  <w:style w:type="paragraph" w:styleId="Nagwek1">
    <w:name w:val="heading 1"/>
    <w:basedOn w:val="Normalny"/>
    <w:next w:val="Normalny"/>
    <w:link w:val="Nagwek1Znak"/>
    <w:uiPriority w:val="9"/>
    <w:qFormat/>
    <w:rsid w:val="00F85F6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F85F6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F85F6A"/>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semiHidden/>
    <w:unhideWhenUsed/>
    <w:qFormat/>
    <w:rsid w:val="00F85F6A"/>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F85F6A"/>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F85F6A"/>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semiHidden/>
    <w:unhideWhenUsed/>
    <w:qFormat/>
    <w:rsid w:val="00F85F6A"/>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semiHidden/>
    <w:unhideWhenUsed/>
    <w:qFormat/>
    <w:rsid w:val="00F85F6A"/>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F85F6A"/>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C36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3650"/>
  </w:style>
  <w:style w:type="paragraph" w:styleId="Tekstdymka">
    <w:name w:val="Balloon Text"/>
    <w:basedOn w:val="Normalny"/>
    <w:link w:val="TekstdymkaZnak"/>
    <w:uiPriority w:val="99"/>
    <w:semiHidden/>
    <w:unhideWhenUsed/>
    <w:rsid w:val="007F090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90F"/>
    <w:rPr>
      <w:rFonts w:ascii="Segoe UI" w:hAnsi="Segoe UI" w:cs="Segoe UI"/>
      <w:sz w:val="18"/>
      <w:szCs w:val="18"/>
    </w:rPr>
  </w:style>
  <w:style w:type="paragraph" w:styleId="Legenda">
    <w:name w:val="caption"/>
    <w:basedOn w:val="Normalny"/>
    <w:next w:val="Normalny"/>
    <w:uiPriority w:val="35"/>
    <w:unhideWhenUsed/>
    <w:qFormat/>
    <w:rsid w:val="00F85F6A"/>
    <w:rPr>
      <w:b/>
      <w:bCs/>
      <w:color w:val="2E74B5" w:themeColor="accent1" w:themeShade="BF"/>
      <w:sz w:val="16"/>
      <w:szCs w:val="16"/>
    </w:rPr>
  </w:style>
  <w:style w:type="paragraph" w:styleId="Akapitzlist">
    <w:name w:val="List Paragraph"/>
    <w:basedOn w:val="Normalny"/>
    <w:uiPriority w:val="34"/>
    <w:qFormat/>
    <w:rsid w:val="00AC3E58"/>
    <w:pPr>
      <w:ind w:left="720"/>
      <w:contextualSpacing/>
    </w:pPr>
  </w:style>
  <w:style w:type="paragraph" w:styleId="Nagwek">
    <w:name w:val="header"/>
    <w:basedOn w:val="Normalny"/>
    <w:link w:val="NagwekZnak"/>
    <w:uiPriority w:val="99"/>
    <w:unhideWhenUsed/>
    <w:rsid w:val="003060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608E"/>
  </w:style>
  <w:style w:type="character" w:customStyle="1" w:styleId="Nagwek1Znak">
    <w:name w:val="Nagłówek 1 Znak"/>
    <w:basedOn w:val="Domylnaczcionkaakapitu"/>
    <w:link w:val="Nagwek1"/>
    <w:uiPriority w:val="9"/>
    <w:rsid w:val="00F85F6A"/>
    <w:rPr>
      <w:caps/>
      <w:color w:val="FFFFFF" w:themeColor="background1"/>
      <w:spacing w:val="15"/>
      <w:sz w:val="22"/>
      <w:szCs w:val="22"/>
      <w:shd w:val="clear" w:color="auto" w:fill="5B9BD5" w:themeFill="accent1"/>
    </w:rPr>
  </w:style>
  <w:style w:type="character" w:customStyle="1" w:styleId="Nagwek2Znak">
    <w:name w:val="Nagłówek 2 Znak"/>
    <w:basedOn w:val="Domylnaczcionkaakapitu"/>
    <w:link w:val="Nagwek2"/>
    <w:uiPriority w:val="9"/>
    <w:rsid w:val="00F85F6A"/>
    <w:rPr>
      <w:caps/>
      <w:spacing w:val="15"/>
      <w:shd w:val="clear" w:color="auto" w:fill="DEEAF6" w:themeFill="accent1" w:themeFillTint="33"/>
    </w:rPr>
  </w:style>
  <w:style w:type="character" w:customStyle="1" w:styleId="Nagwek3Znak">
    <w:name w:val="Nagłówek 3 Znak"/>
    <w:basedOn w:val="Domylnaczcionkaakapitu"/>
    <w:link w:val="Nagwek3"/>
    <w:uiPriority w:val="9"/>
    <w:semiHidden/>
    <w:rsid w:val="00F85F6A"/>
    <w:rPr>
      <w:caps/>
      <w:color w:val="1F4D78" w:themeColor="accent1" w:themeShade="7F"/>
      <w:spacing w:val="15"/>
    </w:rPr>
  </w:style>
  <w:style w:type="character" w:customStyle="1" w:styleId="Nagwek4Znak">
    <w:name w:val="Nagłówek 4 Znak"/>
    <w:basedOn w:val="Domylnaczcionkaakapitu"/>
    <w:link w:val="Nagwek4"/>
    <w:uiPriority w:val="9"/>
    <w:semiHidden/>
    <w:rsid w:val="00F85F6A"/>
    <w:rPr>
      <w:caps/>
      <w:color w:val="2E74B5" w:themeColor="accent1" w:themeShade="BF"/>
      <w:spacing w:val="10"/>
    </w:rPr>
  </w:style>
  <w:style w:type="character" w:customStyle="1" w:styleId="Nagwek5Znak">
    <w:name w:val="Nagłówek 5 Znak"/>
    <w:basedOn w:val="Domylnaczcionkaakapitu"/>
    <w:link w:val="Nagwek5"/>
    <w:uiPriority w:val="9"/>
    <w:semiHidden/>
    <w:rsid w:val="00F85F6A"/>
    <w:rPr>
      <w:caps/>
      <w:color w:val="2E74B5" w:themeColor="accent1" w:themeShade="BF"/>
      <w:spacing w:val="10"/>
    </w:rPr>
  </w:style>
  <w:style w:type="character" w:customStyle="1" w:styleId="Nagwek6Znak">
    <w:name w:val="Nagłówek 6 Znak"/>
    <w:basedOn w:val="Domylnaczcionkaakapitu"/>
    <w:link w:val="Nagwek6"/>
    <w:uiPriority w:val="9"/>
    <w:semiHidden/>
    <w:rsid w:val="00F85F6A"/>
    <w:rPr>
      <w:caps/>
      <w:color w:val="2E74B5" w:themeColor="accent1" w:themeShade="BF"/>
      <w:spacing w:val="10"/>
    </w:rPr>
  </w:style>
  <w:style w:type="character" w:customStyle="1" w:styleId="Nagwek7Znak">
    <w:name w:val="Nagłówek 7 Znak"/>
    <w:basedOn w:val="Domylnaczcionkaakapitu"/>
    <w:link w:val="Nagwek7"/>
    <w:uiPriority w:val="9"/>
    <w:semiHidden/>
    <w:rsid w:val="00F85F6A"/>
    <w:rPr>
      <w:caps/>
      <w:color w:val="2E74B5" w:themeColor="accent1" w:themeShade="BF"/>
      <w:spacing w:val="10"/>
    </w:rPr>
  </w:style>
  <w:style w:type="character" w:customStyle="1" w:styleId="Nagwek8Znak">
    <w:name w:val="Nagłówek 8 Znak"/>
    <w:basedOn w:val="Domylnaczcionkaakapitu"/>
    <w:link w:val="Nagwek8"/>
    <w:uiPriority w:val="9"/>
    <w:semiHidden/>
    <w:rsid w:val="00F85F6A"/>
    <w:rPr>
      <w:caps/>
      <w:spacing w:val="10"/>
      <w:sz w:val="18"/>
      <w:szCs w:val="18"/>
    </w:rPr>
  </w:style>
  <w:style w:type="character" w:customStyle="1" w:styleId="Nagwek9Znak">
    <w:name w:val="Nagłówek 9 Znak"/>
    <w:basedOn w:val="Domylnaczcionkaakapitu"/>
    <w:link w:val="Nagwek9"/>
    <w:uiPriority w:val="9"/>
    <w:semiHidden/>
    <w:rsid w:val="00F85F6A"/>
    <w:rPr>
      <w:i/>
      <w:iCs/>
      <w:caps/>
      <w:spacing w:val="10"/>
      <w:sz w:val="18"/>
      <w:szCs w:val="18"/>
    </w:rPr>
  </w:style>
  <w:style w:type="paragraph" w:styleId="Tytu">
    <w:name w:val="Title"/>
    <w:basedOn w:val="Normalny"/>
    <w:next w:val="Normalny"/>
    <w:link w:val="TytuZnak"/>
    <w:uiPriority w:val="10"/>
    <w:qFormat/>
    <w:rsid w:val="00F85F6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F85F6A"/>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F85F6A"/>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F85F6A"/>
    <w:rPr>
      <w:caps/>
      <w:color w:val="595959" w:themeColor="text1" w:themeTint="A6"/>
      <w:spacing w:val="10"/>
      <w:sz w:val="21"/>
      <w:szCs w:val="21"/>
    </w:rPr>
  </w:style>
  <w:style w:type="character" w:styleId="Pogrubienie">
    <w:name w:val="Strong"/>
    <w:uiPriority w:val="22"/>
    <w:qFormat/>
    <w:rsid w:val="00F85F6A"/>
    <w:rPr>
      <w:b/>
      <w:bCs/>
    </w:rPr>
  </w:style>
  <w:style w:type="character" w:styleId="Uwydatnienie">
    <w:name w:val="Emphasis"/>
    <w:uiPriority w:val="20"/>
    <w:qFormat/>
    <w:rsid w:val="00F85F6A"/>
    <w:rPr>
      <w:caps/>
      <w:color w:val="1F4D78" w:themeColor="accent1" w:themeShade="7F"/>
      <w:spacing w:val="5"/>
    </w:rPr>
  </w:style>
  <w:style w:type="paragraph" w:styleId="Bezodstpw">
    <w:name w:val="No Spacing"/>
    <w:uiPriority w:val="1"/>
    <w:qFormat/>
    <w:rsid w:val="00F85F6A"/>
    <w:pPr>
      <w:spacing w:after="0" w:line="240" w:lineRule="auto"/>
    </w:pPr>
  </w:style>
  <w:style w:type="paragraph" w:styleId="Cytat">
    <w:name w:val="Quote"/>
    <w:basedOn w:val="Normalny"/>
    <w:next w:val="Normalny"/>
    <w:link w:val="CytatZnak"/>
    <w:uiPriority w:val="29"/>
    <w:qFormat/>
    <w:rsid w:val="00F85F6A"/>
    <w:rPr>
      <w:i/>
      <w:iCs/>
      <w:sz w:val="24"/>
      <w:szCs w:val="24"/>
    </w:rPr>
  </w:style>
  <w:style w:type="character" w:customStyle="1" w:styleId="CytatZnak">
    <w:name w:val="Cytat Znak"/>
    <w:basedOn w:val="Domylnaczcionkaakapitu"/>
    <w:link w:val="Cytat"/>
    <w:uiPriority w:val="29"/>
    <w:rsid w:val="00F85F6A"/>
    <w:rPr>
      <w:i/>
      <w:iCs/>
      <w:sz w:val="24"/>
      <w:szCs w:val="24"/>
    </w:rPr>
  </w:style>
  <w:style w:type="paragraph" w:styleId="Cytatintensywny">
    <w:name w:val="Intense Quote"/>
    <w:basedOn w:val="Normalny"/>
    <w:next w:val="Normalny"/>
    <w:link w:val="CytatintensywnyZnak"/>
    <w:uiPriority w:val="30"/>
    <w:qFormat/>
    <w:rsid w:val="00F85F6A"/>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F85F6A"/>
    <w:rPr>
      <w:color w:val="5B9BD5" w:themeColor="accent1"/>
      <w:sz w:val="24"/>
      <w:szCs w:val="24"/>
    </w:rPr>
  </w:style>
  <w:style w:type="character" w:styleId="Wyrnieniedelikatne">
    <w:name w:val="Subtle Emphasis"/>
    <w:uiPriority w:val="19"/>
    <w:qFormat/>
    <w:rsid w:val="00F85F6A"/>
    <w:rPr>
      <w:i/>
      <w:iCs/>
      <w:color w:val="1F4D78" w:themeColor="accent1" w:themeShade="7F"/>
    </w:rPr>
  </w:style>
  <w:style w:type="character" w:styleId="Wyrnienieintensywne">
    <w:name w:val="Intense Emphasis"/>
    <w:uiPriority w:val="21"/>
    <w:qFormat/>
    <w:rsid w:val="00F85F6A"/>
    <w:rPr>
      <w:b/>
      <w:bCs/>
      <w:caps/>
      <w:color w:val="1F4D78" w:themeColor="accent1" w:themeShade="7F"/>
      <w:spacing w:val="10"/>
    </w:rPr>
  </w:style>
  <w:style w:type="character" w:styleId="Odwoaniedelikatne">
    <w:name w:val="Subtle Reference"/>
    <w:uiPriority w:val="31"/>
    <w:qFormat/>
    <w:rsid w:val="00F85F6A"/>
    <w:rPr>
      <w:b/>
      <w:bCs/>
      <w:color w:val="5B9BD5" w:themeColor="accent1"/>
    </w:rPr>
  </w:style>
  <w:style w:type="character" w:styleId="Odwoanieintensywne">
    <w:name w:val="Intense Reference"/>
    <w:uiPriority w:val="32"/>
    <w:qFormat/>
    <w:rsid w:val="00F85F6A"/>
    <w:rPr>
      <w:b/>
      <w:bCs/>
      <w:i/>
      <w:iCs/>
      <w:caps/>
      <w:color w:val="5B9BD5" w:themeColor="accent1"/>
    </w:rPr>
  </w:style>
  <w:style w:type="character" w:styleId="Tytuksiki">
    <w:name w:val="Book Title"/>
    <w:uiPriority w:val="33"/>
    <w:qFormat/>
    <w:rsid w:val="00F85F6A"/>
    <w:rPr>
      <w:b/>
      <w:bCs/>
      <w:i/>
      <w:iCs/>
      <w:spacing w:val="0"/>
    </w:rPr>
  </w:style>
  <w:style w:type="paragraph" w:styleId="Nagwekspisutreci">
    <w:name w:val="TOC Heading"/>
    <w:basedOn w:val="Nagwek1"/>
    <w:next w:val="Normalny"/>
    <w:uiPriority w:val="39"/>
    <w:unhideWhenUsed/>
    <w:qFormat/>
    <w:rsid w:val="00F85F6A"/>
    <w:pPr>
      <w:outlineLvl w:val="9"/>
    </w:pPr>
  </w:style>
  <w:style w:type="paragraph" w:styleId="Spistreci1">
    <w:name w:val="toc 1"/>
    <w:basedOn w:val="Normalny"/>
    <w:next w:val="Normalny"/>
    <w:autoRedefine/>
    <w:uiPriority w:val="39"/>
    <w:unhideWhenUsed/>
    <w:rsid w:val="00F85F6A"/>
    <w:pPr>
      <w:spacing w:after="100"/>
    </w:pPr>
  </w:style>
  <w:style w:type="character" w:styleId="Hipercze">
    <w:name w:val="Hyperlink"/>
    <w:basedOn w:val="Domylnaczcionkaakapitu"/>
    <w:uiPriority w:val="99"/>
    <w:unhideWhenUsed/>
    <w:rsid w:val="00F85F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05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22F10-2C08-4B34-996A-9E215DDE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6455</TotalTime>
  <Pages>11</Pages>
  <Words>2810</Words>
  <Characters>16862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rada.cekow@hotmail.com</dc:creator>
  <cp:keywords/>
  <dc:description/>
  <cp:lastModifiedBy>rada.cekow@hotmail.com</cp:lastModifiedBy>
  <cp:revision>12</cp:revision>
  <cp:lastPrinted>2021-04-23T12:21:00Z</cp:lastPrinted>
  <dcterms:created xsi:type="dcterms:W3CDTF">2021-04-23T05:21:00Z</dcterms:created>
  <dcterms:modified xsi:type="dcterms:W3CDTF">2021-05-04T10:45:00Z</dcterms:modified>
</cp:coreProperties>
</file>