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68129" w14:textId="012385C9" w:rsidR="00000000" w:rsidRPr="00C97584" w:rsidRDefault="00E31A55" w:rsidP="00C97584">
      <w:pPr>
        <w:spacing w:line="360" w:lineRule="auto"/>
        <w:jc w:val="center"/>
        <w:rPr>
          <w:b/>
          <w:bCs/>
          <w:sz w:val="24"/>
          <w:szCs w:val="24"/>
          <w:lang/>
        </w:rPr>
      </w:pPr>
      <w:r w:rsidRPr="00C97584">
        <w:rPr>
          <w:b/>
          <w:bCs/>
          <w:sz w:val="24"/>
          <w:szCs w:val="24"/>
          <w:lang/>
        </w:rPr>
        <w:t>ZARZĄDZENIE  Nr 39/2021</w:t>
      </w:r>
    </w:p>
    <w:p w14:paraId="0C35C2C9" w14:textId="19C3A91E" w:rsidR="00000000" w:rsidRPr="00C97584" w:rsidRDefault="00E31A55" w:rsidP="00C97584">
      <w:pPr>
        <w:spacing w:line="360" w:lineRule="auto"/>
        <w:jc w:val="center"/>
        <w:rPr>
          <w:b/>
          <w:bCs/>
          <w:sz w:val="24"/>
          <w:szCs w:val="24"/>
          <w:lang/>
        </w:rPr>
      </w:pPr>
      <w:r w:rsidRPr="00C97584">
        <w:rPr>
          <w:b/>
          <w:bCs/>
          <w:sz w:val="24"/>
          <w:szCs w:val="24"/>
          <w:lang/>
        </w:rPr>
        <w:t>Wójta Gminy Ceków-Kolonia</w:t>
      </w:r>
    </w:p>
    <w:p w14:paraId="057E580A" w14:textId="386F152E" w:rsidR="00000000" w:rsidRPr="00C97584" w:rsidRDefault="00E31A55" w:rsidP="00C97584">
      <w:pPr>
        <w:spacing w:line="360" w:lineRule="auto"/>
        <w:jc w:val="center"/>
        <w:rPr>
          <w:b/>
          <w:bCs/>
          <w:sz w:val="24"/>
          <w:szCs w:val="24"/>
          <w:lang/>
        </w:rPr>
      </w:pPr>
      <w:r w:rsidRPr="00C97584">
        <w:rPr>
          <w:b/>
          <w:bCs/>
          <w:sz w:val="24"/>
          <w:szCs w:val="24"/>
          <w:lang/>
        </w:rPr>
        <w:t>z dnia 30 maja 2021</w:t>
      </w:r>
      <w:r w:rsidR="00C97584" w:rsidRPr="00C97584">
        <w:rPr>
          <w:b/>
          <w:bCs/>
          <w:sz w:val="24"/>
          <w:szCs w:val="24"/>
          <w:lang/>
        </w:rPr>
        <w:t xml:space="preserve"> </w:t>
      </w:r>
      <w:r w:rsidRPr="00C97584">
        <w:rPr>
          <w:b/>
          <w:bCs/>
          <w:sz w:val="24"/>
          <w:szCs w:val="24"/>
          <w:lang/>
        </w:rPr>
        <w:t>r</w:t>
      </w:r>
      <w:r w:rsidR="00C97584" w:rsidRPr="00C97584">
        <w:rPr>
          <w:b/>
          <w:bCs/>
          <w:sz w:val="24"/>
          <w:szCs w:val="24"/>
          <w:lang/>
        </w:rPr>
        <w:t>.</w:t>
      </w:r>
    </w:p>
    <w:p w14:paraId="5B0421E4" w14:textId="77777777" w:rsidR="00000000" w:rsidRPr="00C97584" w:rsidRDefault="00E31A55" w:rsidP="00C97584">
      <w:pPr>
        <w:spacing w:line="360" w:lineRule="auto"/>
        <w:jc w:val="both"/>
        <w:rPr>
          <w:b/>
          <w:bCs/>
          <w:sz w:val="24"/>
          <w:szCs w:val="24"/>
          <w:lang/>
        </w:rPr>
      </w:pPr>
    </w:p>
    <w:p w14:paraId="489512C0" w14:textId="77777777" w:rsidR="00000000" w:rsidRPr="00C97584" w:rsidRDefault="00E31A55" w:rsidP="00C97584">
      <w:pPr>
        <w:spacing w:line="360" w:lineRule="auto"/>
        <w:jc w:val="both"/>
        <w:rPr>
          <w:b/>
          <w:bCs/>
          <w:sz w:val="24"/>
          <w:szCs w:val="24"/>
          <w:lang/>
        </w:rPr>
      </w:pPr>
      <w:r w:rsidRPr="00C97584">
        <w:rPr>
          <w:b/>
          <w:bCs/>
          <w:sz w:val="24"/>
          <w:szCs w:val="24"/>
          <w:lang/>
        </w:rPr>
        <w:t>w sprawie ogłoszenia przetargu pisemnego ograniczo</w:t>
      </w:r>
      <w:r w:rsidRPr="00C97584">
        <w:rPr>
          <w:b/>
          <w:bCs/>
          <w:sz w:val="24"/>
          <w:szCs w:val="24"/>
          <w:lang/>
        </w:rPr>
        <w:t>nego na dzierżawę nieruchomości</w:t>
      </w:r>
    </w:p>
    <w:p w14:paraId="19FD314F" w14:textId="77777777" w:rsidR="00000000" w:rsidRPr="00C97584" w:rsidRDefault="00E31A55" w:rsidP="00C97584">
      <w:pPr>
        <w:spacing w:line="360" w:lineRule="auto"/>
        <w:jc w:val="both"/>
        <w:rPr>
          <w:b/>
          <w:bCs/>
          <w:sz w:val="24"/>
          <w:szCs w:val="24"/>
          <w:lang/>
        </w:rPr>
      </w:pPr>
      <w:r w:rsidRPr="00C97584">
        <w:rPr>
          <w:b/>
          <w:bCs/>
          <w:sz w:val="24"/>
          <w:szCs w:val="24"/>
          <w:lang/>
        </w:rPr>
        <w:t>stanowiącej własność gminy Ceków-Kolonia</w:t>
      </w:r>
    </w:p>
    <w:p w14:paraId="7E4C4A2B" w14:textId="77777777" w:rsidR="00000000" w:rsidRPr="00C97584" w:rsidRDefault="00E31A55" w:rsidP="00C97584">
      <w:pPr>
        <w:spacing w:line="360" w:lineRule="auto"/>
        <w:jc w:val="both"/>
        <w:rPr>
          <w:b/>
          <w:bCs/>
          <w:sz w:val="24"/>
          <w:szCs w:val="24"/>
          <w:lang/>
        </w:rPr>
      </w:pPr>
    </w:p>
    <w:p w14:paraId="04D5AB10" w14:textId="57B749C8" w:rsidR="00000000" w:rsidRPr="00C97584" w:rsidRDefault="00E31A55" w:rsidP="00AF3795">
      <w:pPr>
        <w:spacing w:line="360" w:lineRule="auto"/>
        <w:jc w:val="both"/>
        <w:rPr>
          <w:sz w:val="24"/>
          <w:szCs w:val="24"/>
          <w:lang/>
        </w:rPr>
      </w:pPr>
      <w:r w:rsidRPr="00C97584">
        <w:rPr>
          <w:sz w:val="24"/>
          <w:szCs w:val="24"/>
          <w:lang/>
        </w:rPr>
        <w:t>Na podstawie art. 30 ust.2</w:t>
      </w:r>
      <w:r w:rsidRPr="00C97584">
        <w:rPr>
          <w:sz w:val="24"/>
          <w:szCs w:val="24"/>
          <w:lang/>
        </w:rPr>
        <w:t xml:space="preserve"> pkt</w:t>
      </w:r>
      <w:r w:rsidRPr="00C97584">
        <w:rPr>
          <w:sz w:val="24"/>
          <w:szCs w:val="24"/>
          <w:lang/>
        </w:rPr>
        <w:t>.3 ustawy z dnia 8 marca 1990</w:t>
      </w:r>
      <w:r w:rsidR="00C97584" w:rsidRPr="00C97584">
        <w:rPr>
          <w:sz w:val="24"/>
          <w:szCs w:val="24"/>
          <w:lang/>
        </w:rPr>
        <w:t xml:space="preserve"> </w:t>
      </w:r>
      <w:r w:rsidRPr="00C97584">
        <w:rPr>
          <w:sz w:val="24"/>
          <w:szCs w:val="24"/>
          <w:lang/>
        </w:rPr>
        <w:t>r</w:t>
      </w:r>
      <w:r w:rsidR="00C97584" w:rsidRPr="00C97584">
        <w:rPr>
          <w:sz w:val="24"/>
          <w:szCs w:val="24"/>
          <w:lang/>
        </w:rPr>
        <w:t>.</w:t>
      </w:r>
      <w:r w:rsidRPr="00C97584">
        <w:rPr>
          <w:sz w:val="24"/>
          <w:szCs w:val="24"/>
          <w:lang/>
        </w:rPr>
        <w:t xml:space="preserve"> o samorządzie gminnym</w:t>
      </w:r>
      <w:r w:rsidR="00C97584" w:rsidRPr="00C97584">
        <w:rPr>
          <w:sz w:val="24"/>
          <w:szCs w:val="24"/>
          <w:lang/>
        </w:rPr>
        <w:t xml:space="preserve"> </w:t>
      </w:r>
      <w:r w:rsidRPr="00C97584">
        <w:rPr>
          <w:sz w:val="24"/>
          <w:szCs w:val="24"/>
          <w:lang/>
        </w:rPr>
        <w:t>/Dz.U z 2020</w:t>
      </w:r>
      <w:r w:rsidR="00C97584" w:rsidRPr="00C97584">
        <w:rPr>
          <w:sz w:val="24"/>
          <w:szCs w:val="24"/>
          <w:lang/>
        </w:rPr>
        <w:t xml:space="preserve"> </w:t>
      </w:r>
      <w:r w:rsidRPr="00C97584">
        <w:rPr>
          <w:sz w:val="24"/>
          <w:szCs w:val="24"/>
          <w:lang/>
        </w:rPr>
        <w:t>r</w:t>
      </w:r>
      <w:r w:rsidR="00C97584" w:rsidRPr="00C97584">
        <w:rPr>
          <w:sz w:val="24"/>
          <w:szCs w:val="24"/>
          <w:lang/>
        </w:rPr>
        <w:t>.</w:t>
      </w:r>
      <w:r w:rsidRPr="00C97584">
        <w:rPr>
          <w:sz w:val="24"/>
          <w:szCs w:val="24"/>
          <w:lang/>
        </w:rPr>
        <w:t xml:space="preserve"> poz.713 ze zm./, art. 25 ust.1 ustawy</w:t>
      </w:r>
      <w:r w:rsidRPr="00C97584">
        <w:rPr>
          <w:sz w:val="24"/>
          <w:szCs w:val="24"/>
          <w:lang/>
        </w:rPr>
        <w:t xml:space="preserve"> </w:t>
      </w:r>
      <w:r w:rsidRPr="00C97584">
        <w:rPr>
          <w:sz w:val="24"/>
          <w:szCs w:val="24"/>
          <w:lang/>
        </w:rPr>
        <w:t>z dnia 21 sierpnia 1997</w:t>
      </w:r>
      <w:r w:rsidR="00C97584" w:rsidRPr="00C97584">
        <w:rPr>
          <w:sz w:val="24"/>
          <w:szCs w:val="24"/>
          <w:lang/>
        </w:rPr>
        <w:t xml:space="preserve"> </w:t>
      </w:r>
      <w:r w:rsidRPr="00C97584">
        <w:rPr>
          <w:sz w:val="24"/>
          <w:szCs w:val="24"/>
          <w:lang/>
        </w:rPr>
        <w:t>r</w:t>
      </w:r>
      <w:r w:rsidR="00C97584" w:rsidRPr="00C97584">
        <w:rPr>
          <w:sz w:val="24"/>
          <w:szCs w:val="24"/>
          <w:lang/>
        </w:rPr>
        <w:t>.</w:t>
      </w:r>
      <w:r w:rsidRPr="00C97584">
        <w:rPr>
          <w:sz w:val="24"/>
          <w:szCs w:val="24"/>
          <w:lang/>
        </w:rPr>
        <w:t xml:space="preserve"> </w:t>
      </w:r>
      <w:r w:rsidRPr="00C97584">
        <w:rPr>
          <w:sz w:val="24"/>
          <w:szCs w:val="24"/>
          <w:lang/>
        </w:rPr>
        <w:t>o gospodarce</w:t>
      </w:r>
      <w:r w:rsidR="00C97584" w:rsidRPr="00C97584">
        <w:rPr>
          <w:sz w:val="24"/>
          <w:szCs w:val="24"/>
          <w:lang/>
        </w:rPr>
        <w:t xml:space="preserve"> </w:t>
      </w:r>
      <w:r w:rsidRPr="00C97584">
        <w:rPr>
          <w:sz w:val="24"/>
          <w:szCs w:val="24"/>
          <w:lang/>
        </w:rPr>
        <w:t>nierucho</w:t>
      </w:r>
      <w:r w:rsidRPr="00C97584">
        <w:rPr>
          <w:sz w:val="24"/>
          <w:szCs w:val="24"/>
          <w:lang/>
        </w:rPr>
        <w:t>mościami /Dz. U z 2020</w:t>
      </w:r>
      <w:r w:rsidR="00C97584" w:rsidRPr="00C97584">
        <w:rPr>
          <w:sz w:val="24"/>
          <w:szCs w:val="24"/>
          <w:lang/>
        </w:rPr>
        <w:t xml:space="preserve"> </w:t>
      </w:r>
      <w:r w:rsidRPr="00C97584">
        <w:rPr>
          <w:sz w:val="24"/>
          <w:szCs w:val="24"/>
          <w:lang/>
        </w:rPr>
        <w:t>r</w:t>
      </w:r>
      <w:r w:rsidR="00C97584" w:rsidRPr="00C97584">
        <w:rPr>
          <w:sz w:val="24"/>
          <w:szCs w:val="24"/>
          <w:lang/>
        </w:rPr>
        <w:t>.</w:t>
      </w:r>
      <w:r w:rsidRPr="00C97584">
        <w:rPr>
          <w:sz w:val="24"/>
          <w:szCs w:val="24"/>
          <w:lang/>
        </w:rPr>
        <w:t xml:space="preserve"> poz. 1990 ze zm./</w:t>
      </w:r>
      <w:r w:rsidRPr="00C97584">
        <w:rPr>
          <w:sz w:val="24"/>
          <w:szCs w:val="24"/>
          <w:lang/>
        </w:rPr>
        <w:t xml:space="preserve"> </w:t>
      </w:r>
      <w:r w:rsidRPr="00C97584">
        <w:rPr>
          <w:b/>
          <w:bCs/>
          <w:sz w:val="24"/>
          <w:szCs w:val="24"/>
          <w:lang/>
        </w:rPr>
        <w:t>zarządzam co następuje:</w:t>
      </w:r>
    </w:p>
    <w:p w14:paraId="14102509" w14:textId="77777777" w:rsidR="00000000" w:rsidRPr="00C97584" w:rsidRDefault="00E31A55" w:rsidP="00C97584">
      <w:pPr>
        <w:spacing w:line="360" w:lineRule="auto"/>
        <w:jc w:val="both"/>
        <w:rPr>
          <w:sz w:val="24"/>
          <w:szCs w:val="24"/>
          <w:lang/>
        </w:rPr>
      </w:pPr>
    </w:p>
    <w:p w14:paraId="5F424259" w14:textId="7D1B7FF5" w:rsidR="00C97584" w:rsidRPr="00C97584" w:rsidRDefault="00C97584" w:rsidP="00C97584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1. </w:t>
      </w:r>
      <w:r w:rsidR="00E31A55" w:rsidRPr="00C97584">
        <w:rPr>
          <w:sz w:val="24"/>
          <w:szCs w:val="24"/>
          <w:lang/>
        </w:rPr>
        <w:t>Wójt Gminy Ceków-Kolonia ogłasza przetarg pisemny ograniczony na dzierżawę nieruchomości stanowiącej własność Gminy Ceków</w:t>
      </w:r>
      <w:r w:rsidR="00E31A55" w:rsidRPr="00C97584">
        <w:rPr>
          <w:sz w:val="24"/>
          <w:szCs w:val="24"/>
          <w:lang/>
        </w:rPr>
        <w:t>-Kolonia, położonej w miejscowości Ceków-Kolonia składającej się z działki nr 154/7</w:t>
      </w:r>
      <w:r w:rsidRPr="00C97584">
        <w:rPr>
          <w:sz w:val="24"/>
          <w:szCs w:val="24"/>
          <w:lang/>
        </w:rPr>
        <w:t xml:space="preserve"> </w:t>
      </w:r>
      <w:r w:rsidR="00E31A55" w:rsidRPr="00C97584">
        <w:rPr>
          <w:sz w:val="24"/>
          <w:szCs w:val="24"/>
          <w:lang/>
        </w:rPr>
        <w:t>o pow. 0,2485 ha objętej księgą wieczystą</w:t>
      </w:r>
      <w:r w:rsidR="00AF3795">
        <w:rPr>
          <w:sz w:val="24"/>
          <w:szCs w:val="24"/>
          <w:lang/>
        </w:rPr>
        <w:t xml:space="preserve"> </w:t>
      </w:r>
      <w:r w:rsidR="00E31A55" w:rsidRPr="00C97584">
        <w:rPr>
          <w:sz w:val="24"/>
          <w:szCs w:val="24"/>
          <w:lang/>
        </w:rPr>
        <w:t>KZ1A/00048191/1 zabudowaną budynkiem Ośrodka Zdrowia o powierzchni użytkowej 222,50 m</w:t>
      </w:r>
      <w:r w:rsidR="00E31A55" w:rsidRPr="00C97584">
        <w:rPr>
          <w:sz w:val="24"/>
          <w:szCs w:val="24"/>
          <w:vertAlign w:val="superscript"/>
          <w:lang/>
        </w:rPr>
        <w:t>2</w:t>
      </w:r>
      <w:r w:rsidR="00E31A55" w:rsidRPr="00C97584">
        <w:rPr>
          <w:sz w:val="24"/>
          <w:szCs w:val="24"/>
          <w:lang/>
        </w:rPr>
        <w:t xml:space="preserve"> wraz z siecią, instalacjami i budowlami do</w:t>
      </w:r>
      <w:r w:rsidR="00E31A55" w:rsidRPr="00C97584">
        <w:rPr>
          <w:sz w:val="24"/>
          <w:szCs w:val="24"/>
          <w:lang/>
        </w:rPr>
        <w:t xml:space="preserve"> nieruchomości przypisanymi na okres nieprzekraczający 5 lat tj. od dnia 01.01.2022</w:t>
      </w:r>
      <w:r>
        <w:rPr>
          <w:sz w:val="24"/>
          <w:szCs w:val="24"/>
          <w:lang/>
        </w:rPr>
        <w:t xml:space="preserve"> </w:t>
      </w:r>
      <w:r w:rsidR="00E31A55" w:rsidRPr="00C97584">
        <w:rPr>
          <w:sz w:val="24"/>
          <w:szCs w:val="24"/>
          <w:lang/>
        </w:rPr>
        <w:t>r</w:t>
      </w:r>
      <w:r>
        <w:rPr>
          <w:sz w:val="24"/>
          <w:szCs w:val="24"/>
          <w:lang/>
        </w:rPr>
        <w:t>.</w:t>
      </w:r>
      <w:r w:rsidR="00E31A55" w:rsidRPr="00C97584">
        <w:rPr>
          <w:sz w:val="24"/>
          <w:szCs w:val="24"/>
          <w:lang/>
        </w:rPr>
        <w:t xml:space="preserve"> do 31 grudnia 2027</w:t>
      </w:r>
      <w:r>
        <w:rPr>
          <w:sz w:val="24"/>
          <w:szCs w:val="24"/>
          <w:lang/>
        </w:rPr>
        <w:t xml:space="preserve"> </w:t>
      </w:r>
      <w:r w:rsidR="00E31A55" w:rsidRPr="00C97584">
        <w:rPr>
          <w:sz w:val="24"/>
          <w:szCs w:val="24"/>
          <w:lang/>
        </w:rPr>
        <w:t>r</w:t>
      </w:r>
      <w:r>
        <w:rPr>
          <w:sz w:val="24"/>
          <w:szCs w:val="24"/>
          <w:lang/>
        </w:rPr>
        <w:t>.</w:t>
      </w:r>
      <w:r w:rsidR="00E31A55" w:rsidRPr="00C97584">
        <w:rPr>
          <w:sz w:val="24"/>
          <w:szCs w:val="24"/>
          <w:lang/>
        </w:rPr>
        <w:t xml:space="preserve"> zgodnie z treścią ogłoszenia stanowiącego załącznik do niniejszego Zarządzenia.</w:t>
      </w:r>
    </w:p>
    <w:p w14:paraId="4250C341" w14:textId="77777777" w:rsidR="00C97584" w:rsidRPr="00C97584" w:rsidRDefault="00C97584" w:rsidP="00C97584">
      <w:pPr>
        <w:pStyle w:val="Akapitzlist"/>
        <w:numPr>
          <w:ilvl w:val="0"/>
          <w:numId w:val="4"/>
        </w:numPr>
        <w:spacing w:line="360" w:lineRule="auto"/>
        <w:jc w:val="both"/>
        <w:rPr>
          <w:vanish/>
          <w:sz w:val="24"/>
          <w:szCs w:val="24"/>
          <w:lang/>
        </w:rPr>
      </w:pPr>
    </w:p>
    <w:p w14:paraId="4312F35E" w14:textId="36F078A3" w:rsidR="00000000" w:rsidRPr="00C97584" w:rsidRDefault="00E31A55" w:rsidP="00C97584">
      <w:pPr>
        <w:pStyle w:val="Akapitzlist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C97584">
        <w:rPr>
          <w:sz w:val="24"/>
          <w:szCs w:val="24"/>
          <w:lang/>
        </w:rPr>
        <w:t>Wójt Gminy Ceków-Kolonia wydzierżawi wyżej opisaną nieruchomość Dzi</w:t>
      </w:r>
      <w:r w:rsidRPr="00C97584">
        <w:rPr>
          <w:sz w:val="24"/>
          <w:szCs w:val="24"/>
          <w:lang/>
        </w:rPr>
        <w:t>erżawcy, który</w:t>
      </w:r>
      <w:r w:rsidR="00C97584">
        <w:rPr>
          <w:sz w:val="24"/>
          <w:szCs w:val="24"/>
          <w:lang/>
        </w:rPr>
        <w:t xml:space="preserve"> </w:t>
      </w:r>
      <w:r w:rsidRPr="00C97584">
        <w:rPr>
          <w:sz w:val="24"/>
          <w:szCs w:val="24"/>
          <w:lang/>
        </w:rPr>
        <w:t>zobowiązuje się do realizacji następujących warunków:</w:t>
      </w:r>
    </w:p>
    <w:p w14:paraId="490F3950" w14:textId="2E554D27" w:rsidR="00000000" w:rsidRPr="00C97584" w:rsidRDefault="00E31A55" w:rsidP="00C97584">
      <w:pPr>
        <w:pStyle w:val="Akapitzlist"/>
        <w:numPr>
          <w:ilvl w:val="0"/>
          <w:numId w:val="5"/>
        </w:numPr>
        <w:spacing w:line="360" w:lineRule="auto"/>
        <w:jc w:val="both"/>
        <w:rPr>
          <w:sz w:val="24"/>
          <w:szCs w:val="24"/>
          <w:lang/>
        </w:rPr>
      </w:pPr>
      <w:r w:rsidRPr="00C97584">
        <w:rPr>
          <w:sz w:val="24"/>
          <w:szCs w:val="24"/>
          <w:lang/>
        </w:rPr>
        <w:t xml:space="preserve">prowadzenia działalności gospodarczej w zakresie udzielania świadczeń zdrowotnych </w:t>
      </w:r>
      <w:r w:rsidRPr="00C97584">
        <w:rPr>
          <w:sz w:val="24"/>
          <w:szCs w:val="24"/>
          <w:lang/>
        </w:rPr>
        <w:t>w zakresie co najmniej podstawowej opieki zdrowotnej przez podmiot leczniczy wpisany do właściwych re</w:t>
      </w:r>
      <w:r w:rsidRPr="00C97584">
        <w:rPr>
          <w:sz w:val="24"/>
          <w:szCs w:val="24"/>
          <w:lang/>
        </w:rPr>
        <w:t>jestrów i ewidencji;</w:t>
      </w:r>
    </w:p>
    <w:p w14:paraId="42612158" w14:textId="4B5A62EF" w:rsidR="00000000" w:rsidRPr="00C97584" w:rsidRDefault="00E31A55" w:rsidP="00C97584">
      <w:pPr>
        <w:pStyle w:val="Akapitzlist"/>
        <w:numPr>
          <w:ilvl w:val="0"/>
          <w:numId w:val="5"/>
        </w:numPr>
        <w:spacing w:line="360" w:lineRule="auto"/>
        <w:jc w:val="both"/>
        <w:rPr>
          <w:sz w:val="24"/>
          <w:szCs w:val="24"/>
          <w:lang/>
        </w:rPr>
      </w:pPr>
      <w:r w:rsidRPr="00C97584">
        <w:rPr>
          <w:sz w:val="24"/>
          <w:szCs w:val="24"/>
          <w:lang/>
        </w:rPr>
        <w:t>na przyszłym Dzierżawcy ciąży obowiązek uzyskania opinii, zezwoleń lub decyzji organów w przedmiocie możliwości prowadzenia w budynku Ośrodka Zdrowia w Cekowie-Kolonii działalności gospodarczej w zakresie udzielania świadczeń zdrow</w:t>
      </w:r>
      <w:r w:rsidRPr="00C97584">
        <w:rPr>
          <w:sz w:val="24"/>
          <w:szCs w:val="24"/>
          <w:lang/>
        </w:rPr>
        <w:t>otnych;</w:t>
      </w:r>
    </w:p>
    <w:p w14:paraId="411601B6" w14:textId="65923D8B" w:rsidR="00000000" w:rsidRPr="00C97584" w:rsidRDefault="00E31A55" w:rsidP="00C97584">
      <w:pPr>
        <w:pStyle w:val="Akapitzlist"/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 w:rsidRPr="00C97584">
        <w:rPr>
          <w:sz w:val="24"/>
          <w:szCs w:val="24"/>
          <w:lang/>
        </w:rPr>
        <w:t>ponoszenia wszelkich świadczeń publiczno-prawnych;</w:t>
      </w:r>
    </w:p>
    <w:p w14:paraId="050F386E" w14:textId="7309A1C6" w:rsidR="00000000" w:rsidRPr="00C97584" w:rsidRDefault="00E31A55" w:rsidP="00C97584">
      <w:pPr>
        <w:pStyle w:val="Akapitzlist"/>
        <w:numPr>
          <w:ilvl w:val="0"/>
          <w:numId w:val="5"/>
        </w:numPr>
        <w:spacing w:line="360" w:lineRule="auto"/>
        <w:jc w:val="both"/>
        <w:rPr>
          <w:sz w:val="24"/>
          <w:szCs w:val="24"/>
          <w:lang/>
        </w:rPr>
      </w:pPr>
      <w:r w:rsidRPr="00C97584">
        <w:rPr>
          <w:sz w:val="24"/>
          <w:szCs w:val="24"/>
          <w:lang/>
        </w:rPr>
        <w:t>uiszczania czynszu dzierżawnego za dzierżawę przedmiotowej nieruchomości</w:t>
      </w:r>
      <w:r w:rsidR="00C97584">
        <w:rPr>
          <w:sz w:val="24"/>
          <w:szCs w:val="24"/>
          <w:lang/>
        </w:rPr>
        <w:t xml:space="preserve"> </w:t>
      </w:r>
      <w:r w:rsidRPr="00C97584">
        <w:rPr>
          <w:sz w:val="24"/>
          <w:szCs w:val="24"/>
          <w:lang/>
        </w:rPr>
        <w:t>w wysokości  nie mniejszej niż 5,00 zł/1m</w:t>
      </w:r>
      <w:r w:rsidRPr="00C97584">
        <w:rPr>
          <w:sz w:val="24"/>
          <w:szCs w:val="24"/>
          <w:vertAlign w:val="superscript"/>
          <w:lang/>
        </w:rPr>
        <w:t>2</w:t>
      </w:r>
      <w:r w:rsidRPr="00C97584">
        <w:rPr>
          <w:sz w:val="24"/>
          <w:szCs w:val="24"/>
          <w:lang/>
        </w:rPr>
        <w:t xml:space="preserve"> /słownie – pięć złotych za 1m</w:t>
      </w:r>
      <w:r w:rsidRPr="00C97584">
        <w:rPr>
          <w:sz w:val="24"/>
          <w:szCs w:val="24"/>
          <w:vertAlign w:val="superscript"/>
          <w:lang/>
        </w:rPr>
        <w:t>2</w:t>
      </w:r>
      <w:r w:rsidRPr="00C97584">
        <w:rPr>
          <w:sz w:val="24"/>
          <w:szCs w:val="24"/>
          <w:lang/>
        </w:rPr>
        <w:t>/ powierzchni użytkowej miesięcznie. Czynsz</w:t>
      </w:r>
      <w:r w:rsidRPr="00C97584">
        <w:rPr>
          <w:sz w:val="24"/>
          <w:szCs w:val="24"/>
          <w:lang/>
        </w:rPr>
        <w:t xml:space="preserve"> płatny z góry do 10 dnia każdego miesiąca, od ustalonej w wyniku przeprowadzonego postępowania przetargowego kwota czynszu zostanie naliczona w/g stawki i podatku VAT obowiązującej na dzień wystawienia faktury.  </w:t>
      </w:r>
    </w:p>
    <w:p w14:paraId="4794FE81" w14:textId="3312ACBD" w:rsidR="00000000" w:rsidRPr="00C97584" w:rsidRDefault="00E31A55" w:rsidP="00C97584">
      <w:pPr>
        <w:pStyle w:val="Akapitzlist"/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 w:rsidRPr="00C97584">
        <w:rPr>
          <w:sz w:val="24"/>
          <w:szCs w:val="24"/>
          <w:lang/>
        </w:rPr>
        <w:lastRenderedPageBreak/>
        <w:t xml:space="preserve">ponoszenia odpowiedzialności cywilnej </w:t>
      </w:r>
      <w:r w:rsidRPr="00C97584">
        <w:rPr>
          <w:sz w:val="24"/>
          <w:szCs w:val="24"/>
          <w:lang/>
        </w:rPr>
        <w:t>wobec osób trzecich oraz ubezpieczenie obiektu Ośrodka Zdrowia od tej odpowiedzialności;</w:t>
      </w:r>
    </w:p>
    <w:p w14:paraId="73DFFB88" w14:textId="6E799FA8" w:rsidR="00000000" w:rsidRPr="00C97584" w:rsidRDefault="00E31A55" w:rsidP="00C97584">
      <w:pPr>
        <w:pStyle w:val="Akapitzlist"/>
        <w:numPr>
          <w:ilvl w:val="0"/>
          <w:numId w:val="5"/>
        </w:numPr>
        <w:spacing w:line="360" w:lineRule="auto"/>
        <w:jc w:val="both"/>
        <w:rPr>
          <w:sz w:val="24"/>
          <w:szCs w:val="24"/>
          <w:lang/>
        </w:rPr>
      </w:pPr>
      <w:r w:rsidRPr="00C97584">
        <w:rPr>
          <w:sz w:val="24"/>
          <w:szCs w:val="24"/>
          <w:lang/>
        </w:rPr>
        <w:t>udostępnienia Wydzierżawiającemu obiektu celem kontroli realizacji postanowień umowy;</w:t>
      </w:r>
    </w:p>
    <w:p w14:paraId="057F71BD" w14:textId="4AEED76F" w:rsidR="00000000" w:rsidRPr="00C97584" w:rsidRDefault="00E31A55" w:rsidP="00C97584">
      <w:pPr>
        <w:pStyle w:val="Akapitzlist"/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 w:rsidRPr="00C97584">
        <w:rPr>
          <w:sz w:val="24"/>
          <w:szCs w:val="24"/>
          <w:lang/>
        </w:rPr>
        <w:t>dokonywania bieżącej konserwacji i remontów wynikających z eksploatacji b</w:t>
      </w:r>
      <w:r w:rsidRPr="00C97584">
        <w:rPr>
          <w:sz w:val="24"/>
          <w:szCs w:val="24"/>
          <w:lang/>
        </w:rPr>
        <w:t>udynku;</w:t>
      </w:r>
    </w:p>
    <w:p w14:paraId="450C8663" w14:textId="47CB8A47" w:rsidR="00000000" w:rsidRPr="00C97584" w:rsidRDefault="00E31A55" w:rsidP="00C97584">
      <w:pPr>
        <w:pStyle w:val="Akapitzlist"/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 w:rsidRPr="00C97584">
        <w:rPr>
          <w:sz w:val="24"/>
          <w:szCs w:val="24"/>
          <w:lang/>
        </w:rPr>
        <w:t xml:space="preserve">wszelkie koszty ewentualnych remontów odtworzeniowych, rozbudowy i modernizacji obciążać będą Dzierżawę. </w:t>
      </w:r>
    </w:p>
    <w:p w14:paraId="70D063E1" w14:textId="66848E2C" w:rsidR="00000000" w:rsidRPr="00C97584" w:rsidRDefault="00E31A55" w:rsidP="00C97584">
      <w:pPr>
        <w:pStyle w:val="Akapitzlist"/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 w:rsidRPr="00C97584">
        <w:rPr>
          <w:sz w:val="24"/>
          <w:szCs w:val="24"/>
          <w:lang/>
        </w:rPr>
        <w:t>wykonanie remontów odtworzeniowych, rozbudowy i modernizacji wymaga uprzedniego pisemnego uzgodnienia pomiędzy Dzierżawcą i Wydzierżawiającym.</w:t>
      </w:r>
    </w:p>
    <w:p w14:paraId="34F6BAA4" w14:textId="064F19A9" w:rsidR="00000000" w:rsidRPr="00C97584" w:rsidRDefault="00E31A55" w:rsidP="00C97584">
      <w:pPr>
        <w:pStyle w:val="Akapitzlist"/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 w:rsidRPr="00C97584">
        <w:rPr>
          <w:sz w:val="24"/>
          <w:szCs w:val="24"/>
          <w:lang/>
        </w:rPr>
        <w:t>dbałość o przedmiot dzierżawy i wykorzystywanie go zgodnie z przeznaczeniem wskazanym w ogłosze</w:t>
      </w:r>
      <w:r w:rsidRPr="00C97584">
        <w:rPr>
          <w:sz w:val="24"/>
          <w:szCs w:val="24"/>
          <w:lang/>
        </w:rPr>
        <w:t>niu o przetargu jak również zgodnie z zasadami prawidłowej gospodarki, wiedzy, doświadczenia życiowego i staranności.</w:t>
      </w:r>
    </w:p>
    <w:p w14:paraId="3613FECE" w14:textId="77777777" w:rsidR="00C97584" w:rsidRDefault="00E31A55" w:rsidP="00C97584">
      <w:pPr>
        <w:pStyle w:val="Akapitzlist"/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 w:rsidRPr="00C97584">
        <w:rPr>
          <w:sz w:val="24"/>
          <w:szCs w:val="24"/>
          <w:lang/>
        </w:rPr>
        <w:t>niespełnienie przez przyszłego Dzierżawcę warunków określonych w pkt. a-j powyżej może stanowić podstawę rozwiązania umowy.</w:t>
      </w:r>
    </w:p>
    <w:p w14:paraId="0301A0C4" w14:textId="77777777" w:rsidR="00C97584" w:rsidRDefault="00E31A55" w:rsidP="00C97584">
      <w:pPr>
        <w:pStyle w:val="Akapitzlist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C97584">
        <w:rPr>
          <w:sz w:val="24"/>
          <w:szCs w:val="24"/>
          <w:lang/>
        </w:rPr>
        <w:t>Wójt G</w:t>
      </w:r>
      <w:r w:rsidRPr="00C97584">
        <w:rPr>
          <w:sz w:val="24"/>
          <w:szCs w:val="24"/>
          <w:lang/>
        </w:rPr>
        <w:t>miny Ceków-Kolonia zastrzega prawo zamknięcia przetargu bez wybrania którejkolwiek  z ofert.</w:t>
      </w:r>
    </w:p>
    <w:p w14:paraId="1F06C2A5" w14:textId="33868A99" w:rsidR="00C97584" w:rsidRDefault="00E31A55" w:rsidP="00C97584">
      <w:pPr>
        <w:pStyle w:val="Akapitzlist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C97584">
        <w:rPr>
          <w:sz w:val="24"/>
          <w:szCs w:val="24"/>
          <w:lang/>
        </w:rPr>
        <w:t>Wójt Gminy Ceków-Kolonia zastrzega prawo odwołania przetargu z ważnej przyczyny.</w:t>
      </w:r>
    </w:p>
    <w:p w14:paraId="4B7FCD8C" w14:textId="1327487D" w:rsidR="00C97584" w:rsidRDefault="00C97584" w:rsidP="00C97584">
      <w:pPr>
        <w:spacing w:line="360" w:lineRule="auto"/>
        <w:jc w:val="both"/>
        <w:rPr>
          <w:sz w:val="24"/>
          <w:szCs w:val="24"/>
        </w:rPr>
      </w:pPr>
    </w:p>
    <w:p w14:paraId="712E2E05" w14:textId="0320DC9D" w:rsidR="00C97584" w:rsidRDefault="002963AA" w:rsidP="00C97584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  <w:lang/>
        </w:rPr>
        <w:t xml:space="preserve"> </w:t>
      </w:r>
      <w:r w:rsidR="00E31A55" w:rsidRPr="00C97584">
        <w:rPr>
          <w:sz w:val="24"/>
          <w:szCs w:val="24"/>
          <w:lang/>
        </w:rPr>
        <w:t>Ogłoszenie pod</w:t>
      </w:r>
      <w:r w:rsidR="00E31A55" w:rsidRPr="00C97584">
        <w:rPr>
          <w:sz w:val="24"/>
          <w:szCs w:val="24"/>
          <w:lang/>
        </w:rPr>
        <w:t xml:space="preserve">aje się do publicznej wiadomości poprzez jego wywieszenie na tablicy ogłoszeń w siedzibie Urzędu Gminy Ceków-Kolonia, siedzibie Zakładu Podstawowej </w:t>
      </w:r>
      <w:r w:rsidR="00E31A55" w:rsidRPr="00C97584">
        <w:rPr>
          <w:sz w:val="24"/>
          <w:szCs w:val="24"/>
          <w:lang/>
        </w:rPr>
        <w:t>i Specjalistycznej Opieki Zdrowotnej „CEKÓW” s.c. w Cekowie-Kolonii</w:t>
      </w:r>
      <w:r w:rsidR="00AF3795">
        <w:rPr>
          <w:sz w:val="24"/>
          <w:szCs w:val="24"/>
          <w:lang/>
        </w:rPr>
        <w:t xml:space="preserve"> </w:t>
      </w:r>
      <w:r w:rsidR="00E31A55" w:rsidRPr="00C97584">
        <w:rPr>
          <w:sz w:val="24"/>
          <w:szCs w:val="24"/>
          <w:lang/>
        </w:rPr>
        <w:t>oraz opublikowane w Biuletynie Informac</w:t>
      </w:r>
      <w:r w:rsidR="00E31A55" w:rsidRPr="00C97584">
        <w:rPr>
          <w:sz w:val="24"/>
          <w:szCs w:val="24"/>
          <w:lang/>
        </w:rPr>
        <w:t xml:space="preserve">ji Publicznej i na oficjalnej stronie internetowej </w:t>
      </w:r>
      <w:r w:rsidR="00A50FC3">
        <w:rPr>
          <w:sz w:val="24"/>
          <w:szCs w:val="24"/>
          <w:lang/>
        </w:rPr>
        <w:t>g</w:t>
      </w:r>
      <w:r w:rsidR="00E31A55" w:rsidRPr="00C97584">
        <w:rPr>
          <w:sz w:val="24"/>
          <w:szCs w:val="24"/>
          <w:lang/>
        </w:rPr>
        <w:t>miny Ceków-Kolonia</w:t>
      </w:r>
    </w:p>
    <w:p w14:paraId="213BD7AC" w14:textId="010A4C61" w:rsidR="00C97584" w:rsidRDefault="002963AA" w:rsidP="00C97584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  <w:lang/>
        </w:rPr>
        <w:t xml:space="preserve"> </w:t>
      </w:r>
      <w:r w:rsidR="00E31A55" w:rsidRPr="00C97584">
        <w:rPr>
          <w:sz w:val="24"/>
          <w:szCs w:val="24"/>
          <w:lang/>
        </w:rPr>
        <w:t>Wykonanie Zarządzenia powierza się Referatowi Gospodarki Przestrzennej, Komunalnej,</w:t>
      </w:r>
      <w:r w:rsidR="00C97584">
        <w:rPr>
          <w:sz w:val="24"/>
          <w:szCs w:val="24"/>
          <w:lang/>
        </w:rPr>
        <w:t xml:space="preserve"> </w:t>
      </w:r>
      <w:r w:rsidR="00E31A55" w:rsidRPr="00C97584">
        <w:rPr>
          <w:sz w:val="24"/>
          <w:szCs w:val="24"/>
          <w:lang/>
        </w:rPr>
        <w:t xml:space="preserve">Gruntami, </w:t>
      </w:r>
      <w:r w:rsidR="00E31A55" w:rsidRPr="00C97584">
        <w:rPr>
          <w:sz w:val="24"/>
          <w:szCs w:val="24"/>
          <w:lang/>
        </w:rPr>
        <w:t>Rolnictwa</w:t>
      </w:r>
      <w:r w:rsidR="00E31A55" w:rsidRPr="00C97584">
        <w:rPr>
          <w:sz w:val="24"/>
          <w:szCs w:val="24"/>
          <w:lang/>
        </w:rPr>
        <w:t>, Wodnej i Ochrony</w:t>
      </w:r>
      <w:r w:rsidR="00E31A55" w:rsidRPr="00C97584">
        <w:rPr>
          <w:sz w:val="24"/>
          <w:szCs w:val="24"/>
          <w:lang/>
        </w:rPr>
        <w:t xml:space="preserve"> Środowiska oraz Przewodniczącemu Komisji Przetargowe</w:t>
      </w:r>
      <w:r w:rsidR="00C97584">
        <w:rPr>
          <w:sz w:val="24"/>
          <w:szCs w:val="24"/>
          <w:lang/>
        </w:rPr>
        <w:t>j.</w:t>
      </w:r>
    </w:p>
    <w:p w14:paraId="75078D1C" w14:textId="770E7779" w:rsidR="00000000" w:rsidRPr="00C97584" w:rsidRDefault="002963AA" w:rsidP="00C97584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  <w:lang/>
        </w:rPr>
        <w:t xml:space="preserve"> </w:t>
      </w:r>
      <w:r w:rsidR="00E31A55" w:rsidRPr="00C97584">
        <w:rPr>
          <w:sz w:val="24"/>
          <w:szCs w:val="24"/>
          <w:lang/>
        </w:rPr>
        <w:t xml:space="preserve">Zarządzenie wchodzi w życie z dniem podjęcia.   </w:t>
      </w:r>
      <w:r w:rsidR="00E31A55" w:rsidRPr="00C97584">
        <w:rPr>
          <w:sz w:val="24"/>
          <w:szCs w:val="24"/>
          <w:lang/>
        </w:rPr>
        <w:t xml:space="preserve"> </w:t>
      </w:r>
    </w:p>
    <w:p w14:paraId="3DBD72F1" w14:textId="77777777" w:rsidR="00E31A55" w:rsidRPr="00C97584" w:rsidRDefault="00E31A55" w:rsidP="00C97584">
      <w:pPr>
        <w:spacing w:line="360" w:lineRule="auto"/>
        <w:jc w:val="both"/>
        <w:rPr>
          <w:sz w:val="24"/>
          <w:szCs w:val="24"/>
        </w:rPr>
      </w:pPr>
      <w:r w:rsidRPr="00C97584">
        <w:rPr>
          <w:sz w:val="24"/>
          <w:szCs w:val="24"/>
          <w:lang/>
        </w:rPr>
        <w:t xml:space="preserve">                                                          </w:t>
      </w:r>
    </w:p>
    <w:sectPr w:rsidR="00E31A55" w:rsidRPr="00C97584">
      <w:headerReference w:type="default" r:id="rId8"/>
      <w:pgSz w:w="11906" w:h="16838"/>
      <w:pgMar w:top="0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7F953" w14:textId="77777777" w:rsidR="00E31A55" w:rsidRDefault="00E31A55" w:rsidP="00AF3795">
      <w:r>
        <w:separator/>
      </w:r>
    </w:p>
  </w:endnote>
  <w:endnote w:type="continuationSeparator" w:id="0">
    <w:p w14:paraId="40BFB208" w14:textId="77777777" w:rsidR="00E31A55" w:rsidRDefault="00E31A55" w:rsidP="00AF3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67A17" w14:textId="77777777" w:rsidR="00E31A55" w:rsidRDefault="00E31A55" w:rsidP="00AF3795">
      <w:r>
        <w:separator/>
      </w:r>
    </w:p>
  </w:footnote>
  <w:footnote w:type="continuationSeparator" w:id="0">
    <w:p w14:paraId="4537D2EB" w14:textId="77777777" w:rsidR="00E31A55" w:rsidRDefault="00E31A55" w:rsidP="00AF3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1C44B" w14:textId="0C0D58A5" w:rsidR="002963AA" w:rsidRDefault="002963AA">
    <w:pPr>
      <w:pStyle w:val="Nagwek"/>
    </w:pPr>
  </w:p>
  <w:p w14:paraId="21FAF1F0" w14:textId="77777777" w:rsidR="002963AA" w:rsidRDefault="002963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0A14055"/>
    <w:multiLevelType w:val="hybridMultilevel"/>
    <w:tmpl w:val="5C242E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6C2910"/>
    <w:multiLevelType w:val="hybridMultilevel"/>
    <w:tmpl w:val="12046502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10B6AF2"/>
    <w:multiLevelType w:val="hybridMultilevel"/>
    <w:tmpl w:val="0D24732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AE7B63"/>
    <w:multiLevelType w:val="hybridMultilevel"/>
    <w:tmpl w:val="E108806A"/>
    <w:lvl w:ilvl="0" w:tplc="FD66F0E8">
      <w:start w:val="1"/>
      <w:numFmt w:val="ordinal"/>
      <w:lvlText w:val="§ 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995"/>
    <w:rsid w:val="002963AA"/>
    <w:rsid w:val="00465995"/>
    <w:rsid w:val="00A50FC3"/>
    <w:rsid w:val="00AF3795"/>
    <w:rsid w:val="00C861F0"/>
    <w:rsid w:val="00C97584"/>
    <w:rsid w:val="00E31A55"/>
    <w:rsid w:val="00F8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63B8235"/>
  <w15:chartTrackingRefBased/>
  <w15:docId w15:val="{BA8C0D0B-9FF7-47A6-8A3D-B0188076E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kern w:val="1"/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ind w:left="3255"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tarSymbol"/>
      <w:sz w:val="18"/>
      <w:szCs w:val="18"/>
    </w:rPr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WW8Num4z0">
    <w:name w:val="WW8Num4z0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</w:style>
  <w:style w:type="character" w:customStyle="1" w:styleId="WW8Num6z0">
    <w:name w:val="WW8Num6z0"/>
    <w:rPr>
      <w:rFonts w:ascii="Times New Roman" w:hAnsi="Times New Roman" w:cs="Times New Roman"/>
      <w:b w:val="0"/>
      <w:i w:val="0"/>
      <w:sz w:val="28"/>
      <w:u w:val="none"/>
    </w:rPr>
  </w:style>
  <w:style w:type="character" w:customStyle="1" w:styleId="WW8Num7z0">
    <w:name w:val="WW8Num7z0"/>
    <w:rPr>
      <w:rFonts w:ascii="Times New Roman" w:hAnsi="Times New Roman" w:cs="Times New Roman"/>
      <w:b/>
      <w:i w:val="0"/>
      <w:sz w:val="24"/>
      <w:u w:val="single"/>
    </w:rPr>
  </w:style>
  <w:style w:type="character" w:customStyle="1" w:styleId="WW8Num8z0">
    <w:name w:val="WW8Num8z0"/>
    <w:rPr>
      <w:rFonts w:ascii="Times New Roman" w:hAnsi="Times New Roman" w:cs="Times New Roman"/>
      <w:b w:val="0"/>
      <w:i w:val="0"/>
      <w:sz w:val="24"/>
      <w:u w:val="none"/>
    </w:rPr>
  </w:style>
  <w:style w:type="character" w:customStyle="1" w:styleId="WW8Num9z0">
    <w:name w:val="WW8Num9z0"/>
    <w:rPr>
      <w:rFonts w:ascii="Times New Roman" w:hAnsi="Times New Roman" w:cs="Times New Roman"/>
      <w:b w:val="0"/>
      <w:i w:val="0"/>
      <w:sz w:val="28"/>
      <w:u w:val="none"/>
    </w:rPr>
  </w:style>
  <w:style w:type="character" w:customStyle="1" w:styleId="WW8Num10z0">
    <w:name w:val="WW8Num10z0"/>
    <w:rPr>
      <w:rFonts w:ascii="Times New Roman" w:hAnsi="Times New Roman" w:cs="Times New Roman"/>
      <w:b w:val="0"/>
      <w:i w:val="0"/>
      <w:sz w:val="28"/>
      <w:u w:val="none"/>
    </w:rPr>
  </w:style>
  <w:style w:type="character" w:customStyle="1" w:styleId="WW8Num11z0">
    <w:name w:val="WW8Num11z0"/>
    <w:rPr>
      <w:rFonts w:ascii="Times New Roman" w:hAnsi="Times New Roman" w:cs="Times New Roman"/>
      <w:b w:val="0"/>
      <w:i w:val="0"/>
      <w:sz w:val="28"/>
      <w:u w:val="none"/>
    </w:rPr>
  </w:style>
  <w:style w:type="character" w:customStyle="1" w:styleId="WW8Num12z0">
    <w:name w:val="WW8Num12z0"/>
    <w:rPr>
      <w:rFonts w:ascii="Times New Roman" w:hAnsi="Times New Roman" w:cs="Times New Roman"/>
      <w:b w:val="0"/>
      <w:i w:val="0"/>
      <w:sz w:val="28"/>
      <w:u w:val="none"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u w:val="single"/>
    </w:rPr>
  </w:style>
  <w:style w:type="character" w:customStyle="1" w:styleId="WW8Num14z0">
    <w:name w:val="WW8Num14z0"/>
    <w:rPr>
      <w:rFonts w:ascii="Times New Roman" w:hAnsi="Times New Roman" w:cs="Times New Roman"/>
      <w:b w:val="0"/>
      <w:i w:val="0"/>
      <w:sz w:val="28"/>
      <w:u w:val="none"/>
    </w:rPr>
  </w:style>
  <w:style w:type="character" w:customStyle="1" w:styleId="WW8Num15z0">
    <w:name w:val="WW8Num15z0"/>
    <w:rPr>
      <w:rFonts w:ascii="Times New Roman" w:hAnsi="Times New Roman" w:cs="Times New Roman"/>
      <w:b w:val="0"/>
      <w:i w:val="0"/>
      <w:sz w:val="24"/>
      <w:u w:val="none"/>
    </w:rPr>
  </w:style>
  <w:style w:type="character" w:customStyle="1" w:styleId="WW8Num16z0">
    <w:name w:val="WW8Num16z0"/>
    <w:rPr>
      <w:rFonts w:ascii="Times New Roman" w:hAnsi="Times New Roman" w:cs="Times New Roman"/>
      <w:b w:val="0"/>
      <w:i w:val="0"/>
      <w:sz w:val="24"/>
      <w:u w:val="none"/>
    </w:rPr>
  </w:style>
  <w:style w:type="character" w:customStyle="1" w:styleId="WW8Num17z0">
    <w:name w:val="WW8Num17z0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Pr>
      <w:rFonts w:ascii="Symbol" w:hAnsi="Symbol" w:cs="StarSymbol"/>
      <w:sz w:val="18"/>
      <w:szCs w:val="18"/>
    </w:rPr>
  </w:style>
  <w:style w:type="character" w:customStyle="1" w:styleId="WW8Num19z0">
    <w:name w:val="WW8Num19z0"/>
    <w:rPr>
      <w:rFonts w:ascii="StarSymbol" w:hAnsi="StarSymbol" w:cs="StarSymbol"/>
      <w:sz w:val="18"/>
      <w:szCs w:val="18"/>
    </w:rPr>
  </w:style>
  <w:style w:type="character" w:customStyle="1" w:styleId="WW8Num20z0">
    <w:name w:val="WW8Num20z0"/>
    <w:rPr>
      <w:rFonts w:ascii="StarSymbol" w:hAnsi="StarSymbol" w:cs="StarSymbol"/>
      <w:sz w:val="18"/>
      <w:szCs w:val="18"/>
    </w:rPr>
  </w:style>
  <w:style w:type="character" w:customStyle="1" w:styleId="WW8Num21z0">
    <w:name w:val="WW8Num21z0"/>
    <w:rPr>
      <w:rFonts w:ascii="StarSymbol" w:hAnsi="StarSymbol" w:cs="StarSymbol"/>
      <w:sz w:val="18"/>
      <w:szCs w:val="18"/>
    </w:rPr>
  </w:style>
  <w:style w:type="character" w:customStyle="1" w:styleId="WW8Num22z0">
    <w:name w:val="WW8Num22z0"/>
    <w:rPr>
      <w:rFonts w:ascii="StarSymbol" w:hAnsi="StarSymbol" w:cs="StarSymbol"/>
      <w:sz w:val="18"/>
      <w:szCs w:val="18"/>
    </w:rPr>
  </w:style>
  <w:style w:type="character" w:customStyle="1" w:styleId="WW8Num23z0">
    <w:name w:val="WW8Num23z0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Pr>
      <w:rFonts w:ascii="Symbol" w:hAnsi="Symbol" w:cs="StarSymbol"/>
      <w:sz w:val="18"/>
      <w:szCs w:val="18"/>
    </w:rPr>
  </w:style>
  <w:style w:type="character" w:customStyle="1" w:styleId="WW8Num25z0">
    <w:name w:val="WW8Num25z0"/>
    <w:rPr>
      <w:rFonts w:ascii="Symbol" w:hAnsi="Symbol" w:cs="StarSymbol"/>
      <w:sz w:val="18"/>
      <w:szCs w:val="18"/>
    </w:rPr>
  </w:style>
  <w:style w:type="character" w:customStyle="1" w:styleId="WW8Num26z0">
    <w:name w:val="WW8Num26z0"/>
    <w:rPr>
      <w:rFonts w:ascii="Symbol" w:hAnsi="Symbol" w:cs="StarSymbol"/>
      <w:sz w:val="18"/>
      <w:szCs w:val="18"/>
    </w:rPr>
  </w:style>
  <w:style w:type="character" w:customStyle="1" w:styleId="WW8Num27z0">
    <w:name w:val="WW8Num27z0"/>
    <w:rPr>
      <w:rFonts w:ascii="Symbol" w:hAnsi="Symbol" w:cs="StarSymbol"/>
      <w:sz w:val="18"/>
      <w:szCs w:val="18"/>
    </w:rPr>
  </w:style>
  <w:style w:type="character" w:customStyle="1" w:styleId="WW8Num28z0">
    <w:name w:val="WW8Num28z0"/>
    <w:rPr>
      <w:rFonts w:ascii="Symbol" w:hAnsi="Symbol" w:cs="StarSymbol"/>
      <w:sz w:val="18"/>
      <w:szCs w:val="18"/>
    </w:rPr>
  </w:style>
  <w:style w:type="character" w:customStyle="1" w:styleId="WW8Num29z0">
    <w:name w:val="WW8Num29z0"/>
    <w:rPr>
      <w:rFonts w:ascii="Symbol" w:hAnsi="Symbol" w:cs="StarSymbol"/>
      <w:sz w:val="18"/>
      <w:szCs w:val="18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</w:style>
  <w:style w:type="character" w:customStyle="1" w:styleId="WW8Num5z0">
    <w:name w:val="WW8Num5z0"/>
    <w:rPr>
      <w:rFonts w:ascii="Times New Roman" w:hAnsi="Times New Roman" w:cs="Times New Roman"/>
      <w:b w:val="0"/>
      <w:i w:val="0"/>
      <w:sz w:val="28"/>
      <w:u w:val="none"/>
    </w:rPr>
  </w:style>
  <w:style w:type="character" w:customStyle="1" w:styleId="WW8NumSt7z0">
    <w:name w:val="WW8NumSt7z0"/>
    <w:rPr>
      <w:rFonts w:ascii="Times New Roman" w:hAnsi="Times New Roman" w:cs="Times New Roman"/>
      <w:b w:val="0"/>
      <w:i w:val="0"/>
      <w:sz w:val="28"/>
      <w:u w:val="none"/>
    </w:rPr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basedOn w:val="Domylnaczcionkaakapitu1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styleId="Odwoanieprzypisukocowego">
    <w:name w:val="endnote reference"/>
    <w:rPr>
      <w:vertAlign w:val="superscript"/>
    </w:rPr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customStyle="1" w:styleId="Znakinumeracji">
    <w:name w:val="Znaki numeracji"/>
  </w:style>
  <w:style w:type="character" w:styleId="Hipercze">
    <w:name w:val="Hyperlink"/>
    <w:rPr>
      <w:color w:val="000080"/>
      <w:u w:val="single"/>
      <w:lang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rsid w:val="00C9758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F37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3795"/>
    <w:rPr>
      <w:lang/>
    </w:rPr>
  </w:style>
  <w:style w:type="paragraph" w:styleId="Stopka">
    <w:name w:val="footer"/>
    <w:basedOn w:val="Normalny"/>
    <w:link w:val="StopkaZnak"/>
    <w:uiPriority w:val="99"/>
    <w:unhideWhenUsed/>
    <w:rsid w:val="00AF3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3795"/>
    <w:rPr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FD4B4-6FB6-42FA-9935-971DB889A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481</Words>
  <Characters>3266</Characters>
  <Application>Microsoft Office Word</Application>
  <DocSecurity>0</DocSecurity>
  <Lines>60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</vt:lpstr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</dc:title>
  <dc:subject/>
  <dc:creator>Urząd Gminy</dc:creator>
  <cp:keywords/>
  <dc:description/>
  <cp:lastModifiedBy>Adrian Pera</cp:lastModifiedBy>
  <cp:revision>7</cp:revision>
  <cp:lastPrinted>2021-06-07T07:11:00Z</cp:lastPrinted>
  <dcterms:created xsi:type="dcterms:W3CDTF">2021-06-07T07:22:00Z</dcterms:created>
  <dcterms:modified xsi:type="dcterms:W3CDTF">2021-06-07T07:39:00Z</dcterms:modified>
</cp:coreProperties>
</file>