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A7C4E" w14:textId="797BD7A1" w:rsidR="0090344F" w:rsidRDefault="0090344F" w:rsidP="00FD7E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  <w:r>
        <w:rPr>
          <w:rFonts w:ascii="Times New Roman" w:eastAsia="Times New Roman" w:hAnsi="Times New Roman" w:cs="Times New Roman"/>
          <w:b/>
          <w:bCs/>
          <w:caps/>
          <w:lang w:eastAsia="pl-PL"/>
        </w:rPr>
        <w:t>Projekt</w:t>
      </w:r>
    </w:p>
    <w:p w14:paraId="1F0C346D" w14:textId="77777777" w:rsidR="0090344F" w:rsidRDefault="0090344F" w:rsidP="00FD7E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</w:p>
    <w:p w14:paraId="17C5ECF3" w14:textId="32CDDCC0" w:rsidR="00FD7EFC" w:rsidRPr="00FD7EFC" w:rsidRDefault="00FD7EFC" w:rsidP="00FD7E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  <w:r w:rsidRPr="00FD7EFC">
        <w:rPr>
          <w:rFonts w:ascii="Times New Roman" w:eastAsia="Times New Roman" w:hAnsi="Times New Roman" w:cs="Times New Roman"/>
          <w:b/>
          <w:bCs/>
          <w:caps/>
          <w:lang w:eastAsia="pl-PL"/>
        </w:rPr>
        <w:t>Uchwała Nr</w:t>
      </w:r>
      <w:r w:rsidR="00E57F93">
        <w:rPr>
          <w:rFonts w:ascii="Times New Roman" w:eastAsia="Times New Roman" w:hAnsi="Times New Roman" w:cs="Times New Roman"/>
          <w:b/>
          <w:bCs/>
          <w:caps/>
          <w:lang w:eastAsia="pl-PL"/>
        </w:rPr>
        <w:t xml:space="preserve"> </w:t>
      </w:r>
      <w:r w:rsidRPr="00FD7EFC">
        <w:rPr>
          <w:rFonts w:ascii="Times New Roman" w:eastAsia="Times New Roman" w:hAnsi="Times New Roman" w:cs="Times New Roman"/>
          <w:b/>
          <w:bCs/>
          <w:caps/>
          <w:lang w:eastAsia="pl-PL"/>
        </w:rPr>
        <w:br/>
        <w:t>Rady Gminy Ceków-Kolonia</w:t>
      </w:r>
    </w:p>
    <w:p w14:paraId="1F1FF3D5" w14:textId="06401CC2" w:rsidR="00FD7EFC" w:rsidRPr="00FD7EFC" w:rsidRDefault="00FD7EFC" w:rsidP="00FD7EFC">
      <w:pPr>
        <w:autoSpaceDE w:val="0"/>
        <w:autoSpaceDN w:val="0"/>
        <w:adjustRightInd w:val="0"/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  <w:r w:rsidRPr="00FD7EFC">
        <w:rPr>
          <w:rFonts w:ascii="Times New Roman" w:eastAsia="Times New Roman" w:hAnsi="Times New Roman" w:cs="Times New Roman"/>
          <w:lang w:eastAsia="pl-PL"/>
        </w:rPr>
        <w:t xml:space="preserve">z dnia </w:t>
      </w:r>
      <w:r>
        <w:rPr>
          <w:rFonts w:ascii="Times New Roman" w:eastAsia="Times New Roman" w:hAnsi="Times New Roman" w:cs="Times New Roman"/>
          <w:lang w:eastAsia="pl-PL"/>
        </w:rPr>
        <w:tab/>
      </w:r>
    </w:p>
    <w:p w14:paraId="27D9E5C8" w14:textId="122BCEDA" w:rsidR="00FD7EFC" w:rsidRPr="00FD7EFC" w:rsidRDefault="00FD7EFC" w:rsidP="00FD7EFC">
      <w:pPr>
        <w:keepNext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FD7EFC">
        <w:rPr>
          <w:rFonts w:ascii="Times New Roman" w:eastAsia="Times New Roman" w:hAnsi="Times New Roman" w:cs="Times New Roman"/>
          <w:b/>
          <w:bCs/>
          <w:lang w:eastAsia="pl-PL"/>
        </w:rPr>
        <w:t>w sprawie przyjęcia programu współpracy Gminy Ceków-Kolonia z organizacjami pozarządowymi oraz podmiotami, o których mowa w art. 3 ust. 3 ustawy z dnia</w:t>
      </w:r>
      <w:r w:rsidR="00E57F93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FD7EFC">
        <w:rPr>
          <w:rFonts w:ascii="Times New Roman" w:eastAsia="Times New Roman" w:hAnsi="Times New Roman" w:cs="Times New Roman"/>
          <w:b/>
          <w:bCs/>
          <w:lang w:eastAsia="pl-PL"/>
        </w:rPr>
        <w:t>24 kwietnia 2003 r. o działalności pożytku publicznego i o wolontariacie na rok 202</w:t>
      </w:r>
      <w:r w:rsidR="00766E62">
        <w:rPr>
          <w:rFonts w:ascii="Times New Roman" w:eastAsia="Times New Roman" w:hAnsi="Times New Roman" w:cs="Times New Roman"/>
          <w:b/>
          <w:bCs/>
          <w:lang w:eastAsia="pl-PL"/>
        </w:rPr>
        <w:t>2</w:t>
      </w:r>
    </w:p>
    <w:p w14:paraId="4E97D20B" w14:textId="6C3F6052" w:rsidR="00FD7EFC" w:rsidRPr="00FD7EFC" w:rsidRDefault="00FD7EFC" w:rsidP="00FD7EFC">
      <w:pPr>
        <w:keepLines/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FD7EFC">
        <w:rPr>
          <w:rFonts w:ascii="Times New Roman" w:eastAsia="Times New Roman" w:hAnsi="Times New Roman" w:cs="Times New Roman"/>
          <w:lang w:eastAsia="pl-PL"/>
        </w:rPr>
        <w:t>Na podstawie art. 5a ust. 1 ustawy z dnia 24 kwietnia 2003 r. o działalności pożytku publicznego i o wolontariacie (t. j. Dz.U. 2020 poz. 1057 ze zm.) w związku z art. 18 ust. 2 pkt 15 ustawy z dnia 8 marca 1990 r. o samorządzie gminnym (</w:t>
      </w:r>
      <w:r w:rsidR="00766E62" w:rsidRPr="00766E62">
        <w:rPr>
          <w:rFonts w:ascii="Times New Roman" w:eastAsia="Times New Roman" w:hAnsi="Times New Roman" w:cs="Times New Roman"/>
          <w:lang w:eastAsia="pl-PL"/>
        </w:rPr>
        <w:t>Dz.U. 2021 poz. 1372</w:t>
      </w:r>
      <w:r w:rsidR="00766E62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FD7EFC">
        <w:rPr>
          <w:rFonts w:ascii="Times New Roman" w:eastAsia="Times New Roman" w:hAnsi="Times New Roman" w:cs="Times New Roman"/>
          <w:lang w:eastAsia="pl-PL"/>
        </w:rPr>
        <w:t>ze zm.) Rada Gminy Ceków-Kolonia uchwala, co następuje:</w:t>
      </w:r>
    </w:p>
    <w:p w14:paraId="3161C172" w14:textId="24C44612" w:rsidR="00FD7EFC" w:rsidRPr="00FD7EFC" w:rsidRDefault="00FD7EFC" w:rsidP="00FD7EFC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FD7EFC">
        <w:rPr>
          <w:rFonts w:ascii="Times New Roman" w:eastAsia="Times New Roman" w:hAnsi="Times New Roman" w:cs="Times New Roman"/>
          <w:b/>
          <w:bCs/>
          <w:lang w:eastAsia="pl-PL"/>
        </w:rPr>
        <w:t>§ 1. </w:t>
      </w:r>
      <w:r w:rsidRPr="00FD7EFC">
        <w:rPr>
          <w:rFonts w:ascii="Times New Roman" w:eastAsia="Times New Roman" w:hAnsi="Times New Roman" w:cs="Times New Roman"/>
          <w:lang w:eastAsia="pl-PL"/>
        </w:rPr>
        <w:t>Przyjmuje się Program Współpracy Gminy Ceków-Kolonia z organizacjami pozarządowymi oraz podmiotami, o których mowa w art. 3 ust. 3 ustawy z dnia 24 kwietnia 2003 r. o działalności pożytku publicznego i o wolontariacie na rok 202</w:t>
      </w:r>
      <w:r>
        <w:rPr>
          <w:rFonts w:ascii="Times New Roman" w:eastAsia="Times New Roman" w:hAnsi="Times New Roman" w:cs="Times New Roman"/>
          <w:lang w:eastAsia="pl-PL"/>
        </w:rPr>
        <w:t>2</w:t>
      </w:r>
      <w:r w:rsidRPr="00FD7EFC">
        <w:rPr>
          <w:rFonts w:ascii="Times New Roman" w:eastAsia="Times New Roman" w:hAnsi="Times New Roman" w:cs="Times New Roman"/>
          <w:lang w:eastAsia="pl-PL"/>
        </w:rPr>
        <w:t> stanowiący załącznik do niniejszej Uchwały.</w:t>
      </w:r>
    </w:p>
    <w:p w14:paraId="28D09AC2" w14:textId="1331ABF2" w:rsidR="00920A0F" w:rsidRDefault="00FD7EFC" w:rsidP="00920A0F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FD7EFC">
        <w:rPr>
          <w:rFonts w:ascii="Times New Roman" w:eastAsia="Times New Roman" w:hAnsi="Times New Roman" w:cs="Times New Roman"/>
          <w:b/>
          <w:bCs/>
          <w:lang w:eastAsia="pl-PL"/>
        </w:rPr>
        <w:t>§ 2. </w:t>
      </w:r>
      <w:r w:rsidRPr="00FD7EFC">
        <w:rPr>
          <w:rFonts w:ascii="Times New Roman" w:eastAsia="Times New Roman" w:hAnsi="Times New Roman" w:cs="Times New Roman"/>
          <w:lang w:eastAsia="pl-PL"/>
        </w:rPr>
        <w:t>Uchwała wchodzi w życie z dniem podjęcia i podlega ogłoszeniu poprzez wywieszenie jej na tablicy ogłoszeń Urzędu Gminy w Cekowie-Kolonii oraz publikacji w Biuletynie Informacji Publicznej Gminy Ceków-Kolonia.</w:t>
      </w:r>
      <w:r w:rsidR="00920A0F">
        <w:rPr>
          <w:rFonts w:ascii="Times New Roman" w:eastAsia="Times New Roman" w:hAnsi="Times New Roman" w:cs="Times New Roman"/>
          <w:lang w:eastAsia="pl-PL"/>
        </w:rPr>
        <w:br w:type="page"/>
      </w:r>
    </w:p>
    <w:p w14:paraId="739E1A0F" w14:textId="77777777" w:rsidR="00766E62" w:rsidRPr="00920A0F" w:rsidRDefault="00766E62" w:rsidP="00920A0F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lang w:eastAsia="pl-PL"/>
        </w:rPr>
      </w:pPr>
    </w:p>
    <w:p w14:paraId="2C316BA9" w14:textId="77777777" w:rsidR="00501D18" w:rsidRPr="00501D18" w:rsidRDefault="00501D18" w:rsidP="00501D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501D18">
        <w:rPr>
          <w:rFonts w:ascii="Times New Roman" w:eastAsia="Times New Roman" w:hAnsi="Times New Roman" w:cs="Times New Roman"/>
          <w:b/>
          <w:bCs/>
          <w:lang w:eastAsia="pl-PL"/>
        </w:rPr>
        <w:t>Uzasadnienie</w:t>
      </w:r>
    </w:p>
    <w:p w14:paraId="7EFBF7B3" w14:textId="3BBB267D" w:rsidR="00501D18" w:rsidRPr="00501D18" w:rsidRDefault="00501D18" w:rsidP="00501D18">
      <w:pPr>
        <w:autoSpaceDE w:val="0"/>
        <w:autoSpaceDN w:val="0"/>
        <w:adjustRightInd w:val="0"/>
        <w:spacing w:before="120" w:after="120" w:line="240" w:lineRule="auto"/>
        <w:ind w:left="283" w:firstLine="227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501D18">
        <w:rPr>
          <w:rFonts w:ascii="Times New Roman" w:eastAsia="Times New Roman" w:hAnsi="Times New Roman" w:cs="Times New Roman"/>
          <w:b/>
          <w:bCs/>
          <w:caps/>
          <w:lang w:eastAsia="pl-PL"/>
        </w:rPr>
        <w:t xml:space="preserve">Do </w:t>
      </w:r>
      <w:r w:rsidR="0090344F">
        <w:rPr>
          <w:rFonts w:ascii="Times New Roman" w:eastAsia="Times New Roman" w:hAnsi="Times New Roman" w:cs="Times New Roman"/>
          <w:b/>
          <w:bCs/>
          <w:caps/>
          <w:lang w:eastAsia="pl-PL"/>
        </w:rPr>
        <w:t xml:space="preserve">PROJEKTU </w:t>
      </w:r>
      <w:r w:rsidRPr="00501D18">
        <w:rPr>
          <w:rFonts w:ascii="Times New Roman" w:eastAsia="Times New Roman" w:hAnsi="Times New Roman" w:cs="Times New Roman"/>
          <w:b/>
          <w:bCs/>
          <w:caps/>
          <w:lang w:eastAsia="pl-PL"/>
        </w:rPr>
        <w:t xml:space="preserve">UchwałY </w:t>
      </w:r>
      <w:r>
        <w:rPr>
          <w:rFonts w:ascii="Times New Roman" w:eastAsia="Times New Roman" w:hAnsi="Times New Roman" w:cs="Times New Roman"/>
          <w:b/>
          <w:bCs/>
          <w:caps/>
          <w:lang w:eastAsia="pl-PL"/>
        </w:rPr>
        <w:t>………….</w:t>
      </w:r>
      <w:r w:rsidRPr="00501D18">
        <w:rPr>
          <w:rFonts w:ascii="Times New Roman" w:eastAsia="Times New Roman" w:hAnsi="Times New Roman" w:cs="Times New Roman"/>
          <w:b/>
          <w:bCs/>
          <w:caps/>
          <w:lang w:eastAsia="pl-PL"/>
        </w:rPr>
        <w:t xml:space="preserve">Rady Gminy Ceków-Kolonia </w:t>
      </w:r>
      <w:r w:rsidRPr="00501D18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 xml:space="preserve">z dnia </w:t>
      </w:r>
      <w:r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…………….</w:t>
      </w:r>
      <w:r w:rsidRPr="00501D18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r.</w:t>
      </w:r>
      <w:r w:rsidR="00E57F93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 xml:space="preserve"> </w:t>
      </w:r>
      <w:r w:rsidRPr="00501D18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w sprawie przyjęcia Programu współpracy Gminy Ceków-Kolonia z organizacjami pozarządowymi oraz podmiotami, o których mowa w art. 3 ust. 3 ustawy z dnia 24 kwietnia</w:t>
      </w:r>
      <w:r w:rsidR="00E57F93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 xml:space="preserve"> </w:t>
      </w:r>
      <w:r w:rsidRPr="00501D18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2003 r. o działalności pożytku publicznego i o wolontariacie na rok 202</w:t>
      </w:r>
      <w:r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2</w:t>
      </w:r>
      <w:r w:rsidRPr="00501D18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.</w:t>
      </w:r>
      <w:r w:rsidR="00E57F93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 xml:space="preserve"> </w:t>
      </w:r>
    </w:p>
    <w:p w14:paraId="235A8EE8" w14:textId="7A08F685" w:rsidR="00501D18" w:rsidRPr="00501D18" w:rsidRDefault="00501D18" w:rsidP="00501D18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Samorząd gminny realizując konstytucyjną zasadę pomocniczości stwarza warunki</w:t>
      </w:r>
      <w:r w:rsidR="00E57F93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</w:t>
      </w: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do aktywności publicznej na rzecz dobra obywateli. Jednym ze sposobów jest nawiązanie współpracy z organizacjami pozarządowymi oraz podmiotami, o których mowa w ustawie</w:t>
      </w:r>
      <w:r w:rsidR="00E57F93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</w:t>
      </w: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o działalności pożytku publicznego </w:t>
      </w:r>
      <w:r w:rsidR="00C43ECC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br/>
      </w: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i o wolontariacie. Dzięki zaangażowaniu trzeciego sektora w realizację zadań gminy możliwe jest też sprawne i efektywne zaspokajanie potrzeb mieszkańców.</w:t>
      </w:r>
    </w:p>
    <w:p w14:paraId="186E8137" w14:textId="4ED0C191" w:rsidR="00501D18" w:rsidRPr="00501D18" w:rsidRDefault="00501D18" w:rsidP="00C43ECC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Program współpracy Gminy Ceków-Kolonia z organizacjami pozarządowymi oraz podmiotami, o których mowa w art. 3 ust. 3 ustawy z dnia 24 kwietnia</w:t>
      </w:r>
      <w:r w:rsidR="00E57F93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</w:t>
      </w: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2003 r. o działalności pożytku publicznego </w:t>
      </w:r>
      <w:r w:rsidR="00C43ECC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br/>
      </w: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i o wolontariacie został opracowany w oparciu o artykuł 5a ust.1 ustawy z dnia 24 kwietnia 2003 r. o działalności pożytku publicznego i</w:t>
      </w:r>
      <w:r w:rsidR="00C43ECC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</w:t>
      </w: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o</w:t>
      </w:r>
      <w:r w:rsidR="00C43ECC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</w:t>
      </w: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wolontariacie. Jego celem jest określenie priorytetów dotyczących współpracy na linii Gmina Ceków-Kolonia – NGO</w:t>
      </w:r>
      <w:r w:rsidR="00C43ECC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, a p</w:t>
      </w: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rzygotowanie programu poprzedził</w:t>
      </w:r>
      <w:r w:rsidR="00C43ECC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y konsultacje społeczne. </w:t>
      </w:r>
    </w:p>
    <w:p w14:paraId="625FEC93" w14:textId="563E2341" w:rsidR="00501D18" w:rsidRPr="00501D18" w:rsidRDefault="00501D18" w:rsidP="00501D18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Środki finansowe przeznaczone na realizację programu zostaną określone w budżecie Gminy Ceków-Kolonia na rok 202</w:t>
      </w:r>
      <w:r w:rsidR="00ED7C8C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2</w:t>
      </w: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.</w:t>
      </w:r>
    </w:p>
    <w:p w14:paraId="1503BC31" w14:textId="17923A1C" w:rsidR="00920A0F" w:rsidRDefault="00501D18" w:rsidP="00501D18">
      <w:pPr>
        <w:keepNext/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u w:color="000000"/>
          <w:lang w:eastAsia="pl-PL"/>
        </w:rPr>
      </w:pP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Zgodnie z art. 5a ust. 2 ustawy z dnia 24 kwietnia</w:t>
      </w:r>
      <w:r w:rsidR="00E57F93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</w:t>
      </w: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2003 r. o działalności pożytku publicznego </w:t>
      </w:r>
      <w:r w:rsidR="00C43ECC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br/>
      </w: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i o wolontariacie Rada Gminy zobowiązana jest do uchwalenia rocznego programu</w:t>
      </w:r>
      <w:r w:rsidR="00E57F93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</w:t>
      </w: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współpracy</w:t>
      </w:r>
      <w:r w:rsidR="00E57F93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</w:t>
      </w: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z organizacjami</w:t>
      </w:r>
      <w:r w:rsidR="00E57F93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</w:t>
      </w: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pozarządowymi</w:t>
      </w:r>
      <w:r w:rsidR="00E57F93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</w:t>
      </w: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oraz</w:t>
      </w:r>
      <w:r w:rsidR="00E57F93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</w:t>
      </w: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podmiotami</w:t>
      </w:r>
      <w:r w:rsidR="00E57F93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</w:t>
      </w: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wymienionymi</w:t>
      </w:r>
      <w:r w:rsidR="00E57F93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</w:t>
      </w: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w art. 3 ust. 3 wspomnianej ustawy. Wobec powyższego podjęcie niniejszej uchwały jest uzasadnione.</w:t>
      </w:r>
      <w:r w:rsidR="00920A0F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br w:type="page"/>
      </w:r>
    </w:p>
    <w:p w14:paraId="5FCC055C" w14:textId="77777777" w:rsidR="00501D18" w:rsidRPr="00501D18" w:rsidRDefault="00501D18" w:rsidP="00501D18">
      <w:pPr>
        <w:keepNext/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42E4F5E1" w14:textId="28A654BC" w:rsidR="00E57F93" w:rsidRDefault="00307FF4" w:rsidP="0090344F">
      <w:pPr>
        <w:spacing w:after="0"/>
        <w:ind w:left="11" w:hanging="11"/>
        <w:jc w:val="right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Załącznik do</w:t>
      </w:r>
      <w:r w:rsidR="0090344F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Projektu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Uchwały</w:t>
      </w:r>
    </w:p>
    <w:p w14:paraId="5672DC98" w14:textId="77777777" w:rsidR="00E57F93" w:rsidRDefault="00307FF4" w:rsidP="0090344F">
      <w:pPr>
        <w:spacing w:after="42"/>
        <w:ind w:left="10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Rady Gminy Ceków-Kolonia </w:t>
      </w:r>
    </w:p>
    <w:p w14:paraId="620E2CC6" w14:textId="272A06FA" w:rsidR="00307FF4" w:rsidRDefault="00307FF4" w:rsidP="0090344F">
      <w:pPr>
        <w:spacing w:after="42"/>
        <w:ind w:left="10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z dnia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16415F09" w14:textId="77777777" w:rsidR="00E57F93" w:rsidRPr="00307FF4" w:rsidRDefault="00E57F93" w:rsidP="00E57F93">
      <w:pPr>
        <w:spacing w:after="42"/>
        <w:ind w:left="10" w:right="582" w:hanging="10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54D89E8A" w14:textId="4A6072DA" w:rsidR="00307FF4" w:rsidRPr="00307FF4" w:rsidRDefault="00C80BEE" w:rsidP="00307FF4">
      <w:pPr>
        <w:spacing w:after="70"/>
        <w:ind w:left="14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15470294" w14:textId="00CC494A" w:rsidR="00307FF4" w:rsidRPr="00307FF4" w:rsidRDefault="00307FF4" w:rsidP="00E57F93">
      <w:pPr>
        <w:spacing w:after="0" w:line="338" w:lineRule="auto"/>
        <w:ind w:left="437" w:hanging="382"/>
        <w:jc w:val="center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Program Współpracy Gminy Ceków-Kolonia z organizacjami pozarządowymi oraz podmiotami,</w:t>
      </w:r>
      <w:r w:rsidR="00E57F93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o </w:t>
      </w:r>
      <w:r w:rsidRPr="00307FF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których mowa w art. 3 ust. 3 ustawy z dnia 24 kwietnia 2003 r. </w:t>
      </w:r>
      <w:r w:rsidR="00395E25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br/>
      </w:r>
      <w:r w:rsidRPr="00307FF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o działalności pożytku publicznego i o wolontariacie na rok 202</w:t>
      </w:r>
      <w:r w:rsidR="00E57F93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2</w:t>
      </w:r>
      <w:r w:rsidRPr="00307FF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.</w:t>
      </w:r>
    </w:p>
    <w:p w14:paraId="05AF913A" w14:textId="79FF3E33" w:rsidR="00307FF4" w:rsidRPr="00307FF4" w:rsidRDefault="00C80BEE" w:rsidP="00920A0F">
      <w:pPr>
        <w:spacing w:after="0"/>
        <w:ind w:left="14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3B632075" w14:textId="50427C46" w:rsidR="00307FF4" w:rsidRPr="00307FF4" w:rsidRDefault="00307FF4" w:rsidP="00307FF4">
      <w:pPr>
        <w:keepNext/>
        <w:keepLines/>
        <w:spacing w:after="4" w:line="256" w:lineRule="auto"/>
        <w:ind w:left="727" w:right="720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Wstęp</w:t>
      </w:r>
      <w:r w:rsidR="00C80BEE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64E0FFCB" w14:textId="0AA4F86D" w:rsidR="00307FF4" w:rsidRPr="00307FF4" w:rsidRDefault="00C80BEE" w:rsidP="00307FF4">
      <w:pPr>
        <w:spacing w:after="14"/>
        <w:ind w:left="14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26C2000A" w14:textId="6350363E" w:rsidR="00307FF4" w:rsidRPr="00307FF4" w:rsidRDefault="00307FF4" w:rsidP="00307FF4">
      <w:pPr>
        <w:spacing w:after="12" w:line="271" w:lineRule="auto"/>
        <w:ind w:left="14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Współpraca samorządu gminnego z organizacjami pozarządowymi oraz podmiotami, o których mowa w art. 3 ust. 3 ustawy z dnia 24 kwietnia 2003 r. o działalności pożytku publicznego </w:t>
      </w:r>
      <w:r w:rsidR="00395E25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i o wolontariacie (dalej: ustawa) jest realizacją konstytucyjnej zasady pomocniczości, w myśl której państwo stwarza warunki do aktywności publicznej na rzecz dobra wspólnego obywateli. Określenie czytelnych zasad współpracy między Gminą Ceków-Kolonia, a organizacjami pozarządowymi i podmiotami, o których mowa w art. 3 ust. 3 ustawy z dnia 24 kwietnia 2003</w:t>
      </w:r>
      <w:r w:rsidR="00E57F93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r. </w:t>
      </w:r>
      <w:r w:rsidR="00395E25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o działalności pożytku publicznego i o wolontariacie (dalej: organizacje pozarządowe), jest niezbędne celem harmonijnej realizacji zadań publicznych na szczeblu gminnym.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7B884BAF" w14:textId="2CA1FB85" w:rsidR="00307FF4" w:rsidRPr="00307FF4" w:rsidRDefault="00C80BEE" w:rsidP="00307FF4">
      <w:pPr>
        <w:spacing w:after="0"/>
        <w:ind w:left="14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36CC606D" w14:textId="359F3F74" w:rsidR="00307FF4" w:rsidRPr="00307FF4" w:rsidRDefault="00307FF4" w:rsidP="00307FF4">
      <w:pPr>
        <w:keepNext/>
        <w:keepLines/>
        <w:spacing w:after="4" w:line="256" w:lineRule="auto"/>
        <w:ind w:left="727" w:right="366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I. Cele Programu</w:t>
      </w:r>
      <w:r w:rsidR="00C80BEE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599C0625" w14:textId="500216F3" w:rsidR="00307FF4" w:rsidRPr="00307FF4" w:rsidRDefault="00307FF4" w:rsidP="00920A0F">
      <w:pPr>
        <w:spacing w:after="114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51A49D65" w14:textId="5E428ED5" w:rsidR="00307FF4" w:rsidRPr="00307FF4" w:rsidRDefault="00307FF4" w:rsidP="00307FF4">
      <w:pPr>
        <w:spacing w:after="97" w:line="271" w:lineRule="auto"/>
        <w:ind w:left="7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1.</w:t>
      </w:r>
      <w:r w:rsidRPr="00307FF4">
        <w:rPr>
          <w:rFonts w:ascii="Arial" w:eastAsia="Arial" w:hAnsi="Arial" w:cs="Arial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Celem głównym współpracy samorządu z organizacjami pozarządowymi jest poprawa jakości życia oraz pełniejsze zaspokajanie potrzeb społecznych mieszkańców Gminy Ceków</w:t>
      </w:r>
      <w:r w:rsidR="00E57F93">
        <w:rPr>
          <w:rFonts w:ascii="Times New Roman" w:eastAsia="Times New Roman" w:hAnsi="Times New Roman" w:cs="Times New Roman"/>
          <w:color w:val="000000"/>
          <w:sz w:val="24"/>
          <w:lang w:eastAsia="pl-PL"/>
        </w:rPr>
        <w:t>-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Kolonia poprzez stwarzanie im możliwości i warunków do uczestnictwa w życiu publicznym. 2.</w:t>
      </w:r>
      <w:r w:rsidRPr="00307FF4">
        <w:rPr>
          <w:rFonts w:ascii="Arial" w:eastAsia="Arial" w:hAnsi="Arial" w:cs="Arial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Cele szczegółowe współpracy: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3337115F" w14:textId="394EE6C1" w:rsidR="00307FF4" w:rsidRPr="00307FF4" w:rsidRDefault="00307FF4" w:rsidP="00307FF4">
      <w:pPr>
        <w:numPr>
          <w:ilvl w:val="0"/>
          <w:numId w:val="1"/>
        </w:numPr>
        <w:spacing w:after="97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promowanie społeczeństwa obywatelskiego poprzez wspieranie aktywności mieszkańców Gminy Ceków-Kolonia;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62A22FA5" w14:textId="04821325" w:rsidR="00307FF4" w:rsidRPr="00307FF4" w:rsidRDefault="00307FF4" w:rsidP="00307FF4">
      <w:pPr>
        <w:numPr>
          <w:ilvl w:val="0"/>
          <w:numId w:val="1"/>
        </w:numPr>
        <w:spacing w:after="97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coraz lepsze poznawanie i diagnozowanie środowisk organizacji działających</w:t>
      </w:r>
      <w:r w:rsidR="00E57F93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na terenie Gminy Ceków-Kolonia;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030AA762" w14:textId="660CAFF4" w:rsidR="00307FF4" w:rsidRPr="00307FF4" w:rsidRDefault="00307FF4" w:rsidP="00307FF4">
      <w:pPr>
        <w:numPr>
          <w:ilvl w:val="0"/>
          <w:numId w:val="1"/>
        </w:numPr>
        <w:spacing w:after="97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integracja podmiotów prowadzących działalność obejmującą swym zakresem sferę zadań publicznych wymienionych w art. 4 ustawy;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4AC4174B" w14:textId="63780101" w:rsidR="00307FF4" w:rsidRPr="00307FF4" w:rsidRDefault="00307FF4" w:rsidP="00307FF4">
      <w:pPr>
        <w:numPr>
          <w:ilvl w:val="0"/>
          <w:numId w:val="1"/>
        </w:numPr>
        <w:spacing w:after="97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otwarcie na innowacyjność oraz konkurencyjność poprzez umożliwienie organizacjom pozarządowym wystąpienia z ofertą realizacji konkretnych zadań publicznych;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5FBE7708" w14:textId="507B0644" w:rsidR="00307FF4" w:rsidRPr="00307FF4" w:rsidRDefault="00307FF4" w:rsidP="00307FF4">
      <w:pPr>
        <w:numPr>
          <w:ilvl w:val="0"/>
          <w:numId w:val="1"/>
        </w:numPr>
        <w:spacing w:after="97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tworzenie warunków do wzmacniania istniejących organizacji pozarządowych, powstawania nowych organizacji i inicjatyw lokalnych;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28E95622" w14:textId="793E7708" w:rsidR="00307FF4" w:rsidRPr="00307FF4" w:rsidRDefault="00307FF4" w:rsidP="00307FF4">
      <w:pPr>
        <w:numPr>
          <w:ilvl w:val="0"/>
          <w:numId w:val="1"/>
        </w:numPr>
        <w:spacing w:after="5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lastRenderedPageBreak/>
        <w:t>zapewnienie efektywnego wykonywania zadań publicznych Gminy Ceków-Kolonia przez wspieranie lub powierzanie ich organizacjom pozarządowym.</w:t>
      </w:r>
      <w:r w:rsidR="00E57F93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1A9A233B" w14:textId="77777777" w:rsidR="00307FF4" w:rsidRPr="00307FF4" w:rsidRDefault="00307FF4" w:rsidP="00307FF4">
      <w:pPr>
        <w:spacing w:after="0"/>
        <w:ind w:left="346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26464FD9" w14:textId="77777777" w:rsidR="00307FF4" w:rsidRPr="00307FF4" w:rsidRDefault="00307FF4" w:rsidP="00307FF4">
      <w:pPr>
        <w:spacing w:after="47"/>
        <w:ind w:left="14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72720142" w14:textId="7B373BD2" w:rsidR="00307FF4" w:rsidRDefault="00307FF4" w:rsidP="00307FF4">
      <w:pPr>
        <w:keepNext/>
        <w:keepLines/>
        <w:spacing w:after="4" w:line="256" w:lineRule="auto"/>
        <w:ind w:left="727" w:right="723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II. Zasady współpracy</w:t>
      </w:r>
      <w:r w:rsidR="00C80BEE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10FED570" w14:textId="77777777" w:rsidR="00920A0F" w:rsidRPr="00307FF4" w:rsidRDefault="00920A0F" w:rsidP="00307FF4">
      <w:pPr>
        <w:keepNext/>
        <w:keepLines/>
        <w:spacing w:after="4" w:line="256" w:lineRule="auto"/>
        <w:ind w:left="727" w:right="723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</w:pPr>
    </w:p>
    <w:p w14:paraId="1D87D2F1" w14:textId="20335624" w:rsidR="00307FF4" w:rsidRPr="00307FF4" w:rsidRDefault="00307FF4" w:rsidP="00307FF4">
      <w:pPr>
        <w:spacing w:after="97" w:line="271" w:lineRule="auto"/>
        <w:ind w:left="14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Współpraca Gminy Ceków-Kolonia z organizacjami pozarządowymi i podmiotami prowadzącymi działalność pożytku publicznego opiera się na zasadach: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62BF1C33" w14:textId="7A0E4BE0" w:rsidR="00307FF4" w:rsidRPr="00307FF4" w:rsidRDefault="00307FF4" w:rsidP="00E57F93">
      <w:pPr>
        <w:numPr>
          <w:ilvl w:val="0"/>
          <w:numId w:val="2"/>
        </w:numPr>
        <w:spacing w:after="37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pomocniczości i suwerenności stron: Gmina Ceków-Kolonia respektuje odrębność </w:t>
      </w:r>
      <w:r w:rsidR="00E57F93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i suwerenność zorganizowanych wspólnot obywateli, uznając ich prawo do samodzielnego definiowania i rozwiązywania problemów, w tym należących także do sfery zadań publicznych i w takim zakresie, współpracuje z podmiotami Programu, a także wspierają ich działalność oraz umożliwiają realizację zadań publicznych na zasadach i w formie określonej w ustawie;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58A9B501" w14:textId="39852E09" w:rsidR="00307FF4" w:rsidRPr="00307FF4" w:rsidRDefault="00307FF4" w:rsidP="00307FF4">
      <w:pPr>
        <w:numPr>
          <w:ilvl w:val="0"/>
          <w:numId w:val="2"/>
        </w:numPr>
        <w:spacing w:after="97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partnerstwa: Gmina Ceków-Kolonia traktuje organizacje pozarządowe jako równoprawnych partnerów w definiowaniu problemów społecznych, określaniu sposobów</w:t>
      </w:r>
      <w:r w:rsidR="00E57F93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ich rozwiązywania oraz realizacji zadań publicznych, przez co oczekuje od organizacji pozarządowych aktywnego uczestnictwa w realizacji form wynikających ze współpracy;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0191D776" w14:textId="56926887" w:rsidR="00307FF4" w:rsidRPr="00307FF4" w:rsidRDefault="00307FF4" w:rsidP="00307FF4">
      <w:pPr>
        <w:numPr>
          <w:ilvl w:val="0"/>
          <w:numId w:val="2"/>
        </w:numPr>
        <w:spacing w:after="97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efektywności: Gmina Ceków-Kolonia będzie dokonywała wyboru najbardziej efektywnego sposobu realizacji zadań publicznych przez organizacje pozarządowe, oczekując od organizacji sporządzania ofert zgodnie z wymaganiami przedstawionymi w ogłoszeniu, rzetelnej realizacji powierzonych lub wspartych zadań, wywiązywania</w:t>
      </w:r>
      <w:r w:rsidR="00E57F93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się z obowiązków rozliczenia finansowego i sprawozdawczości;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53037327" w14:textId="08A9E779" w:rsidR="00307FF4" w:rsidRPr="00307FF4" w:rsidRDefault="00307FF4" w:rsidP="00307FF4">
      <w:pPr>
        <w:numPr>
          <w:ilvl w:val="0"/>
          <w:numId w:val="2"/>
        </w:numPr>
        <w:spacing w:after="97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uczciwej konkurencji: Gmina Ceków-Kolonia będzie równorzędnie traktowała organizacje pozarządowe przy realizacji zadań publicznych, ogłaszając w tym samym czasie takie same założenia określające zadanie oraz stosując takie same kryteria oceny;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46657C3B" w14:textId="1F954BDA" w:rsidR="00307FF4" w:rsidRPr="00307FF4" w:rsidRDefault="00307FF4" w:rsidP="00307FF4">
      <w:pPr>
        <w:numPr>
          <w:ilvl w:val="0"/>
          <w:numId w:val="2"/>
        </w:numPr>
        <w:spacing w:after="36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jawności: Gmina Ceków-Kolonia będzie dążyła do tego, aby wszelkie możliwości współpracy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3E5BB94D" w14:textId="3174526A" w:rsidR="00307FF4" w:rsidRPr="00307FF4" w:rsidRDefault="00307FF4" w:rsidP="00307FF4">
      <w:pPr>
        <w:spacing w:after="97" w:line="271" w:lineRule="auto"/>
        <w:ind w:left="331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z organizacjami były powszechnie wiadome i dostępne oraz jasne i zrozumiałe w zakresie stosowanych procedur i kryteriów podejmowania decyzji, jak również w obszarze zamiarów, celów i środków przeznaczonych na realizację zadań publicznych;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5FE09EF4" w14:textId="19D56714" w:rsidR="00307FF4" w:rsidRPr="00307FF4" w:rsidRDefault="00307FF4" w:rsidP="00307FF4">
      <w:pPr>
        <w:numPr>
          <w:ilvl w:val="0"/>
          <w:numId w:val="2"/>
        </w:numPr>
        <w:spacing w:after="97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legalności: wszelkie działania Gminy Ceków-Kolonia oraz podmiotów Programu odbywają</w:t>
      </w:r>
      <w:r w:rsidR="00E57F93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się w granicach i na podstawie przepisów prawa.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473EEAA1" w14:textId="77777777" w:rsidR="00307FF4" w:rsidRPr="00307FF4" w:rsidRDefault="00307FF4" w:rsidP="00307FF4">
      <w:pPr>
        <w:numPr>
          <w:ilvl w:val="0"/>
          <w:numId w:val="2"/>
        </w:numPr>
        <w:spacing w:after="44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zasada zrównoważonego rozwoju: obie strony podejmują działania, które przyczyniając się do wzrostu gospodarczego, zapewniają równomierny podział korzyści, ochronę zasobów </w:t>
      </w:r>
    </w:p>
    <w:p w14:paraId="53BC0338" w14:textId="73D90892" w:rsidR="00307FF4" w:rsidRPr="00307FF4" w:rsidRDefault="00307FF4" w:rsidP="00307FF4">
      <w:pPr>
        <w:spacing w:after="97" w:line="271" w:lineRule="auto"/>
        <w:ind w:left="43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naturalnych, środowiska i dziedzictwa kulturowego oraz rozwój społeczny;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6ED46849" w14:textId="4B0731D3" w:rsidR="00307FF4" w:rsidRPr="00307FF4" w:rsidRDefault="00307FF4" w:rsidP="00307FF4">
      <w:pPr>
        <w:numPr>
          <w:ilvl w:val="0"/>
          <w:numId w:val="2"/>
        </w:numPr>
        <w:spacing w:after="39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zasada równości szans: obie strony dbają o włączanie na równych prawach grup mniejszościowych i dyskryminowanych w realizację zadań publicznych.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65B1BCC4" w14:textId="5A73E9BF" w:rsidR="00307FF4" w:rsidRPr="00307FF4" w:rsidRDefault="00C80BEE" w:rsidP="00307FF4">
      <w:pPr>
        <w:spacing w:after="0"/>
        <w:ind w:left="432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6EA39BF8" w14:textId="12680E9F" w:rsidR="00307FF4" w:rsidRPr="00307FF4" w:rsidRDefault="00C80BEE" w:rsidP="00307FF4">
      <w:pPr>
        <w:spacing w:after="0"/>
        <w:ind w:left="14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15A36119" w14:textId="469183FA" w:rsidR="00307FF4" w:rsidRDefault="00307FF4" w:rsidP="00307FF4">
      <w:pPr>
        <w:keepNext/>
        <w:keepLines/>
        <w:spacing w:after="4" w:line="256" w:lineRule="auto"/>
        <w:ind w:left="727" w:right="3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lastRenderedPageBreak/>
        <w:t>III. Zakres przedmiotowy</w:t>
      </w:r>
      <w:r w:rsidR="00C80BEE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5780DF0B" w14:textId="77777777" w:rsidR="00920A0F" w:rsidRPr="00307FF4" w:rsidRDefault="00920A0F" w:rsidP="00307FF4">
      <w:pPr>
        <w:keepNext/>
        <w:keepLines/>
        <w:spacing w:after="4" w:line="256" w:lineRule="auto"/>
        <w:ind w:left="727" w:right="3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</w:pPr>
    </w:p>
    <w:p w14:paraId="5C984ADC" w14:textId="329C00A2" w:rsidR="00307FF4" w:rsidRPr="00307FF4" w:rsidRDefault="00307FF4" w:rsidP="00307FF4">
      <w:pPr>
        <w:numPr>
          <w:ilvl w:val="0"/>
          <w:numId w:val="3"/>
        </w:numPr>
        <w:spacing w:after="97" w:line="271" w:lineRule="auto"/>
        <w:ind w:hanging="226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Przedmiotem współpracy Gminy Ceków-Kolonia z organizacjami są: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597CC897" w14:textId="5F7BDF07" w:rsidR="00307FF4" w:rsidRPr="00307FF4" w:rsidRDefault="00307FF4" w:rsidP="00307FF4">
      <w:pPr>
        <w:numPr>
          <w:ilvl w:val="1"/>
          <w:numId w:val="3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ustawowe zadania własne Gminy Ceków-Kolonia;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23282D90" w14:textId="4EA989D2" w:rsidR="00307FF4" w:rsidRPr="00307FF4" w:rsidRDefault="00307FF4" w:rsidP="00307FF4">
      <w:pPr>
        <w:numPr>
          <w:ilvl w:val="1"/>
          <w:numId w:val="3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zadania pożytku publicznego określone w art. 4 ustawy;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5768A595" w14:textId="34A44720" w:rsidR="00307FF4" w:rsidRPr="00307FF4" w:rsidRDefault="00307FF4" w:rsidP="00307FF4">
      <w:pPr>
        <w:numPr>
          <w:ilvl w:val="1"/>
          <w:numId w:val="3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konsultowanie z organizacjami pozarządowymi projektów aktów prawa miejscowego w dziedzinach dotyczących działalności statutowej tych organizacji.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64A52EC7" w14:textId="22307C26" w:rsidR="00307FF4" w:rsidRPr="00307FF4" w:rsidRDefault="00307FF4" w:rsidP="00307FF4">
      <w:pPr>
        <w:numPr>
          <w:ilvl w:val="0"/>
          <w:numId w:val="3"/>
        </w:numPr>
        <w:spacing w:after="42" w:line="271" w:lineRule="auto"/>
        <w:ind w:hanging="226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Priorytety oraz zadania realizowane w formie współpracy finansowej i pozafinansowej w poszczególnych obszarach przedstawione zostały w</w:t>
      </w:r>
      <w:r w:rsidR="00E57F93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punkcie V Programu.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3000667B" w14:textId="58B42B87" w:rsidR="00307FF4" w:rsidRPr="00307FF4" w:rsidRDefault="00C80BEE" w:rsidP="00307FF4">
      <w:pPr>
        <w:spacing w:after="122"/>
        <w:ind w:left="14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1A683C86" w14:textId="1DC7321F" w:rsidR="00307FF4" w:rsidRPr="00307FF4" w:rsidRDefault="00307FF4" w:rsidP="00307FF4">
      <w:pPr>
        <w:keepNext/>
        <w:keepLines/>
        <w:spacing w:after="4" w:line="256" w:lineRule="auto"/>
        <w:ind w:left="727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IV. Formy współpracy</w:t>
      </w:r>
      <w:r w:rsidR="00C80BEE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2BE6B13B" w14:textId="43889650" w:rsidR="00307FF4" w:rsidRPr="00307FF4" w:rsidRDefault="00C80BEE" w:rsidP="00307FF4">
      <w:pPr>
        <w:spacing w:after="108"/>
        <w:ind w:left="14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4C29E206" w14:textId="6BD7DDDC" w:rsidR="00307FF4" w:rsidRPr="00307FF4" w:rsidRDefault="00307FF4" w:rsidP="00307FF4">
      <w:pPr>
        <w:numPr>
          <w:ilvl w:val="0"/>
          <w:numId w:val="4"/>
        </w:numPr>
        <w:spacing w:after="97" w:line="271" w:lineRule="auto"/>
        <w:ind w:hanging="226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Współpraca Gminy Ceków-Kolonia z organizacjami pozarządowymi odbywać</w:t>
      </w:r>
      <w:r w:rsidR="00E57F93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się będzie w obszarach zadań publicznych wymienionych w pkt V.1.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7DD0E5DB" w14:textId="3AE3FE41" w:rsidR="00307FF4" w:rsidRPr="00307FF4" w:rsidRDefault="00307FF4" w:rsidP="00307FF4">
      <w:pPr>
        <w:numPr>
          <w:ilvl w:val="0"/>
          <w:numId w:val="4"/>
        </w:numPr>
        <w:spacing w:after="97" w:line="271" w:lineRule="auto"/>
        <w:ind w:hanging="226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Współpraca z organizacjami pozarządowymi może odbywać się w formach: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520EEF0E" w14:textId="5AC78508" w:rsidR="00307FF4" w:rsidRPr="00307FF4" w:rsidRDefault="00307FF4" w:rsidP="00307FF4">
      <w:pPr>
        <w:numPr>
          <w:ilvl w:val="1"/>
          <w:numId w:val="4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zlecenia realizacji zadań publicznych na zasadach określonych w ustawie o działalności pożytku</w:t>
      </w:r>
      <w:r w:rsidR="00E57F93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publicznego i o wolontariacie;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21F5C687" w14:textId="562BBFCE" w:rsidR="00307FF4" w:rsidRPr="00307FF4" w:rsidRDefault="00307FF4" w:rsidP="00307FF4">
      <w:pPr>
        <w:numPr>
          <w:ilvl w:val="1"/>
          <w:numId w:val="4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wzajemnego informowania się o planowanych kierunkach działalności;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51C9D4F9" w14:textId="77777777" w:rsidR="00B67F15" w:rsidRDefault="00307FF4" w:rsidP="00307FF4">
      <w:pPr>
        <w:numPr>
          <w:ilvl w:val="1"/>
          <w:numId w:val="4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konsultowania z organizacjami, odpowiednio do zakresu ich działania, projektów aktów normatywnych w dziedzinach dotyczących działalności statutowej tych organizacji;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6CCDE5BC" w14:textId="46FC3185" w:rsidR="00307FF4" w:rsidRPr="00307FF4" w:rsidRDefault="00307FF4" w:rsidP="00307FF4">
      <w:pPr>
        <w:numPr>
          <w:ilvl w:val="1"/>
          <w:numId w:val="4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konsultowania projektów aktów normatywnych dotyczących sfery zadań publicznych, o których mowa w art. 4 ustawy, z radami działalności pożytku publicznego, w przypadku ich utworzenia;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31F33C15" w14:textId="6D36A21D" w:rsidR="00307FF4" w:rsidRPr="00307FF4" w:rsidRDefault="00307FF4" w:rsidP="00307FF4">
      <w:pPr>
        <w:numPr>
          <w:ilvl w:val="1"/>
          <w:numId w:val="5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tworzenia przez Wójta Gminy Ceków-Kolonia wspólnych zespołów o charakterze doradczym i inicjatywnym złożonych z przedstawicieli: organizacji pozarządowych, gminy, osób prawnych i jednostek organizacyjnych działających na podstawie przepisów o stosunku Państwa do Kościoła Katolickiego w Rzeczypospolitej Polskiej, o stosunku Państwa do innych kościołów i związków wyznaniowych oraz o gwarancjach wolności sumienia i wyznania, jeżeli ich cele statutowe obejmują prowadzenie działalności pożytku publicznego;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5B54C2ED" w14:textId="74EEA675" w:rsidR="00307FF4" w:rsidRPr="00307FF4" w:rsidRDefault="00307FF4" w:rsidP="00307FF4">
      <w:pPr>
        <w:numPr>
          <w:ilvl w:val="1"/>
          <w:numId w:val="5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umowy o wykonanie inicjatywy lokalnej na zasadach określonych w ustawie o działalności pożytku</w:t>
      </w:r>
      <w:r w:rsidR="00E57F93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publicznego i o wolontariacie;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5DC6DB02" w14:textId="583B0577" w:rsidR="00307FF4" w:rsidRPr="00307FF4" w:rsidRDefault="00307FF4" w:rsidP="00307FF4">
      <w:pPr>
        <w:numPr>
          <w:ilvl w:val="1"/>
          <w:numId w:val="5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umów partnerstwa określonych w ustawie z dnia 6 grudnia 2006 roku o zasadach prowadzenia polityki rozwoju oraz porozumienia albo umowy o partnerstwie określonych w ustawie o zasadach realizacji programów w zakresie polityki spójności finansowanych w perspektywie finansowej 2014-2020;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30CCBE8F" w14:textId="1B560BC1" w:rsidR="00307FF4" w:rsidRPr="00307FF4" w:rsidRDefault="00307FF4" w:rsidP="00307FF4">
      <w:pPr>
        <w:numPr>
          <w:ilvl w:val="1"/>
          <w:numId w:val="5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lastRenderedPageBreak/>
        <w:t>udzielania przez Wójta Gminy Ceków-Kolonia pożyczek organizacjom pozarządowym mającym siedzibę i działającym na terenie Gminy Ceków-Kolonia na realizację zadań współfinansowanych ze środków UE, EOG, środków krajowych i innych środków pomocowych.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39B73DD4" w14:textId="5A6CC2CD" w:rsidR="00307FF4" w:rsidRPr="00307FF4" w:rsidRDefault="00307FF4" w:rsidP="00307FF4">
      <w:pPr>
        <w:numPr>
          <w:ilvl w:val="1"/>
          <w:numId w:val="5"/>
        </w:numPr>
        <w:spacing w:after="4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informowanie organizacji pozarządowych o ofertach ogłaszanych przez organy administracji o konkursach dotacyjnych.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45CBCB9A" w14:textId="79E0EE9C" w:rsidR="00307FF4" w:rsidRPr="00307FF4" w:rsidRDefault="00C80BEE" w:rsidP="00307FF4">
      <w:pPr>
        <w:spacing w:after="0"/>
        <w:ind w:left="734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364EA7C4" w14:textId="322C9328" w:rsidR="00307FF4" w:rsidRPr="00307FF4" w:rsidRDefault="00C80BEE" w:rsidP="00307FF4">
      <w:pPr>
        <w:spacing w:after="0"/>
        <w:ind w:left="14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0286D55C" w14:textId="350EADC4" w:rsidR="00307FF4" w:rsidRPr="00307FF4" w:rsidRDefault="00307FF4" w:rsidP="00307FF4">
      <w:pPr>
        <w:keepNext/>
        <w:keepLines/>
        <w:spacing w:after="4" w:line="256" w:lineRule="auto"/>
        <w:ind w:left="727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V. Priorytetowe zadania publiczne</w:t>
      </w:r>
      <w:r w:rsidR="00C80BEE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09B3E505" w14:textId="4D8D5384" w:rsidR="00307FF4" w:rsidRPr="00307FF4" w:rsidRDefault="00C80BEE" w:rsidP="00307FF4">
      <w:pPr>
        <w:spacing w:after="89"/>
        <w:ind w:left="14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5565A5F1" w14:textId="2C2AA4C0" w:rsidR="00307FF4" w:rsidRPr="00307FF4" w:rsidRDefault="00307FF4" w:rsidP="00307FF4">
      <w:pPr>
        <w:spacing w:after="97" w:line="271" w:lineRule="auto"/>
        <w:ind w:left="7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1.</w:t>
      </w:r>
      <w:r w:rsidRPr="00307FF4">
        <w:rPr>
          <w:rFonts w:ascii="Arial" w:eastAsia="Arial" w:hAnsi="Arial" w:cs="Arial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Priorytetowymi zadaniami Gminy Ceków-Kolonia w roku 202</w:t>
      </w:r>
      <w:r w:rsidR="00B958B9">
        <w:rPr>
          <w:rFonts w:ascii="Times New Roman" w:eastAsia="Times New Roman" w:hAnsi="Times New Roman" w:cs="Times New Roman"/>
          <w:color w:val="000000"/>
          <w:sz w:val="24"/>
          <w:lang w:eastAsia="pl-PL"/>
        </w:rPr>
        <w:t>2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są: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379BF711" w14:textId="0AAFAC2E" w:rsidR="00307FF4" w:rsidRPr="00307FF4" w:rsidRDefault="00307FF4" w:rsidP="00307FF4">
      <w:pPr>
        <w:numPr>
          <w:ilvl w:val="0"/>
          <w:numId w:val="6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kultura poprzez: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508B08C5" w14:textId="065705F2" w:rsidR="00307FF4" w:rsidRPr="00B67F15" w:rsidRDefault="00307FF4" w:rsidP="00B67F15">
      <w:pPr>
        <w:pStyle w:val="Akapitzlist"/>
        <w:numPr>
          <w:ilvl w:val="0"/>
          <w:numId w:val="22"/>
        </w:numPr>
        <w:spacing w:after="0" w:line="271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B67F15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promocja kultury poprzez wspieranie m.in. folkloru, tańca i</w:t>
      </w:r>
      <w:r w:rsidR="00E57F93" w:rsidRPr="00B67F15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B67F15">
        <w:rPr>
          <w:rFonts w:ascii="Times New Roman" w:eastAsia="Times New Roman" w:hAnsi="Times New Roman" w:cs="Times New Roman"/>
          <w:color w:val="000000"/>
          <w:sz w:val="24"/>
          <w:lang w:eastAsia="pl-PL"/>
        </w:rPr>
        <w:t>muzyki, orkiestr dętych, malarstwa, rzeźbiarstwa, rzemiosła ludowego oraz ogólnie pojętej sztuki;</w:t>
      </w:r>
      <w:r w:rsidR="00C80BEE" w:rsidRPr="00B67F15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00DC5BA4" w14:textId="4DB449CF" w:rsidR="00307FF4" w:rsidRPr="00B67F15" w:rsidRDefault="00307FF4" w:rsidP="00B67F15">
      <w:pPr>
        <w:pStyle w:val="Akapitzlist"/>
        <w:numPr>
          <w:ilvl w:val="0"/>
          <w:numId w:val="22"/>
        </w:numPr>
        <w:spacing w:after="49" w:line="271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B67F15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wspieranie organizowanych imprez kulturalnych, o zasięgu gminnym, powiatowym, regionalnym i ogólnopolskim;</w:t>
      </w:r>
      <w:r w:rsidR="00C80BEE" w:rsidRPr="00B67F15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20B44F8A" w14:textId="1181DA30" w:rsidR="00307FF4" w:rsidRPr="00B67F15" w:rsidRDefault="00307FF4" w:rsidP="00B67F15">
      <w:pPr>
        <w:pStyle w:val="Akapitzlist"/>
        <w:numPr>
          <w:ilvl w:val="0"/>
          <w:numId w:val="22"/>
        </w:numPr>
        <w:spacing w:after="97" w:line="271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B67F15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wspieranie inwestycji w zakresie rozwoju bazy kulturalnej;</w:t>
      </w:r>
      <w:r w:rsidR="00C80BEE" w:rsidRPr="00B67F15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405C1403" w14:textId="26B7F13C" w:rsidR="00307FF4" w:rsidRPr="00B67F15" w:rsidRDefault="00307FF4" w:rsidP="00B67F15">
      <w:pPr>
        <w:pStyle w:val="Akapitzlist"/>
        <w:numPr>
          <w:ilvl w:val="0"/>
          <w:numId w:val="22"/>
        </w:numPr>
        <w:spacing w:after="97" w:line="271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B67F15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promocja dziedzictwa kulturowego, a w szczególności dziedzictwa kuchni regionalnej,</w:t>
      </w:r>
      <w:r w:rsidR="00C80BEE" w:rsidRPr="00B67F15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277882E2" w14:textId="30D66438" w:rsidR="00307FF4" w:rsidRPr="00B67F15" w:rsidRDefault="00307FF4" w:rsidP="00B67F15">
      <w:pPr>
        <w:pStyle w:val="Akapitzlist"/>
        <w:numPr>
          <w:ilvl w:val="0"/>
          <w:numId w:val="22"/>
        </w:numPr>
        <w:spacing w:after="76" w:line="271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B67F15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wsparcie działań sprzyjających krzewieniu kultury narodowej, regionalnej, lokalnej;</w:t>
      </w:r>
      <w:r w:rsidR="00C80BEE" w:rsidRPr="00B67F15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5541D458" w14:textId="519B8F9D" w:rsidR="00307FF4" w:rsidRPr="00307FF4" w:rsidRDefault="00307FF4" w:rsidP="00307FF4">
      <w:pPr>
        <w:numPr>
          <w:ilvl w:val="0"/>
          <w:numId w:val="6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edukacja publiczna i ochrona środowiska poprzez: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597C0F4E" w14:textId="3E8E5647" w:rsidR="00307FF4" w:rsidRPr="00307FF4" w:rsidRDefault="00307FF4" w:rsidP="002E7C00">
      <w:pPr>
        <w:numPr>
          <w:ilvl w:val="1"/>
          <w:numId w:val="6"/>
        </w:numPr>
        <w:spacing w:after="0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wspieranie działań zmierzających do poszerzenia oferty edukacyjnej dla dzieci </w:t>
      </w:r>
      <w:r w:rsid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i młodzieży,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07640D4A" w14:textId="7590CA8A" w:rsidR="00307FF4" w:rsidRPr="00307FF4" w:rsidRDefault="00307FF4" w:rsidP="002E7C00">
      <w:pPr>
        <w:numPr>
          <w:ilvl w:val="1"/>
          <w:numId w:val="6"/>
        </w:numPr>
        <w:spacing w:after="0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wspieranie działań zmierzających do poszerzenia oferty bezpiecznego, efektywnego </w:t>
      </w:r>
      <w:r w:rsid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i kulturalnego spędzenia wolnego czasu przez młodzież szkolną;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245E7D37" w14:textId="65838252" w:rsidR="00307FF4" w:rsidRPr="00307FF4" w:rsidRDefault="00307FF4" w:rsidP="002E7C00">
      <w:pPr>
        <w:numPr>
          <w:ilvl w:val="1"/>
          <w:numId w:val="6"/>
        </w:numPr>
        <w:spacing w:after="0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tworzenie warunków i wspieranie działań, takich jak: organizowanie festiwali, turniejów, konkursów, olimpiad przedmiotowych dla młodzieży, nawiązywanie przez szkoły współpracy z młodzieżą innych państw i regionów w szczególności z młodzieżą krajów UE w ramach funkcjonujących programów edukacyjnych dotowanych środkami unijnymi;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57F67CB3" w14:textId="4EB70DC9" w:rsidR="00307FF4" w:rsidRPr="00307FF4" w:rsidRDefault="00307FF4" w:rsidP="002E7C00">
      <w:pPr>
        <w:numPr>
          <w:ilvl w:val="1"/>
          <w:numId w:val="6"/>
        </w:numPr>
        <w:spacing w:after="0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wspieranie i organizacja szkoleń dla rolników w zakresie rolnictwa ekologicznego, </w:t>
      </w:r>
      <w:r w:rsid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 szczególności: tworzenia gospodarstw ekologicznych, zasad produkcji żywności ekologicznej, wspierania przedsięwzięć rolniczych i ekologicznych;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261AB113" w14:textId="43DB2F90" w:rsidR="00307FF4" w:rsidRPr="00307FF4" w:rsidRDefault="00307FF4" w:rsidP="002E7C00">
      <w:pPr>
        <w:numPr>
          <w:ilvl w:val="1"/>
          <w:numId w:val="6"/>
        </w:numPr>
        <w:spacing w:after="0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wspieranie edukacji ekologicznej;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6907FBC5" w14:textId="3B68F5B6" w:rsidR="00307FF4" w:rsidRPr="00307FF4" w:rsidRDefault="00307FF4" w:rsidP="00307FF4">
      <w:pPr>
        <w:numPr>
          <w:ilvl w:val="0"/>
          <w:numId w:val="6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kultura fizyczna, turystyka i rekreacja poprzez: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7252948C" w14:textId="2CFFEDB5" w:rsidR="00307FF4" w:rsidRDefault="00307FF4" w:rsidP="00307FF4">
      <w:pPr>
        <w:numPr>
          <w:ilvl w:val="1"/>
          <w:numId w:val="6"/>
        </w:numPr>
        <w:spacing w:after="97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wspieranie i organizowanie imprez sportowych mających na celu stworzenie spójnego systemu współzawodnictwa sportowego;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714F0494" w14:textId="653D1297" w:rsidR="00F53F1E" w:rsidRPr="00307FF4" w:rsidRDefault="00F53F1E" w:rsidP="00307FF4">
      <w:pPr>
        <w:numPr>
          <w:ilvl w:val="1"/>
          <w:numId w:val="6"/>
        </w:numPr>
        <w:spacing w:after="97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wspieranie działań mających na celu zwiększenie sprawności fizycznej mieszkańców gminy,</w:t>
      </w:r>
    </w:p>
    <w:p w14:paraId="6519B2D9" w14:textId="264A1BDF" w:rsidR="00307FF4" w:rsidRPr="00307FF4" w:rsidRDefault="00307FF4" w:rsidP="00307FF4">
      <w:pPr>
        <w:numPr>
          <w:ilvl w:val="1"/>
          <w:numId w:val="6"/>
        </w:numPr>
        <w:spacing w:after="97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wspieranie inicjatyw służących tworzeniu infrastruktury turystycznej i rekreacyjnej;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25EF0F91" w14:textId="41B72073" w:rsidR="00307FF4" w:rsidRPr="00307FF4" w:rsidRDefault="00307FF4" w:rsidP="00307FF4">
      <w:pPr>
        <w:numPr>
          <w:ilvl w:val="1"/>
          <w:numId w:val="6"/>
        </w:numPr>
        <w:spacing w:after="97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lastRenderedPageBreak/>
        <w:t>realizację lub wspieranie działań związanych z tworzeniem programu rozwoju turystyki;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5F34F442" w14:textId="1608B20D" w:rsidR="00307FF4" w:rsidRPr="00307FF4" w:rsidRDefault="00307FF4" w:rsidP="00307FF4">
      <w:pPr>
        <w:numPr>
          <w:ilvl w:val="1"/>
          <w:numId w:val="6"/>
        </w:numPr>
        <w:spacing w:after="9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wspieranie szkolenia sportowego młodzieży wybitnie utalentowanej sportowo poprzez udział zawodników we współzawodnictwie sportowym</w:t>
      </w:r>
      <w:r w:rsidR="00E57F93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 dziedzinie lub dyscyplinie sportu;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0D8B65DD" w14:textId="21D2AB81" w:rsidR="00307FF4" w:rsidRPr="00307FF4" w:rsidRDefault="00307FF4" w:rsidP="00307FF4">
      <w:pPr>
        <w:numPr>
          <w:ilvl w:val="1"/>
          <w:numId w:val="6"/>
        </w:numPr>
        <w:spacing w:after="97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wspieranie inwestycji w zakresie kultury fizycznej, turystyki i rekreacji;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37A6B7D6" w14:textId="77777777" w:rsidR="00395E25" w:rsidRDefault="00307FF4" w:rsidP="00307FF4">
      <w:pPr>
        <w:numPr>
          <w:ilvl w:val="1"/>
          <w:numId w:val="6"/>
        </w:numPr>
        <w:spacing w:after="0" w:line="357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wspieranie działań w zakresie kultury fizycznej, turystyki i rekreacji;</w:t>
      </w:r>
      <w:r w:rsidR="00E57F93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37CF999D" w14:textId="5F98C962" w:rsidR="00307FF4" w:rsidRPr="00307FF4" w:rsidRDefault="00307FF4" w:rsidP="00395E25">
      <w:pPr>
        <w:spacing w:after="0" w:line="35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4)</w:t>
      </w:r>
      <w:r w:rsidRPr="00307FF4">
        <w:rPr>
          <w:rFonts w:ascii="Arial" w:eastAsia="Arial" w:hAnsi="Arial" w:cs="Arial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pomoc społeczna oraz wspieranie osób niepełnosprawnych poprzez: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3244FD12" w14:textId="62B1669F" w:rsidR="00307FF4" w:rsidRPr="002E7C00" w:rsidRDefault="00307FF4" w:rsidP="002E7C00">
      <w:pPr>
        <w:pStyle w:val="Akapitzlist"/>
        <w:numPr>
          <w:ilvl w:val="0"/>
          <w:numId w:val="25"/>
        </w:numPr>
        <w:spacing w:after="97" w:line="271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wspieranie organizacji pozarządowych w działalności rehabilitacyjnej i rewalidacyjnej na rzecz dzieci i młodzieży niepełnosprawnej z terenu Gminy Ceków-Kolonia; działalności na rzecz integracji i rehabilitacji osób chorych psychicznie oraz z niepełnosprawnościami psychicznymi i fizycznymi;</w:t>
      </w:r>
      <w:r w:rsidR="00C80BEE" w:rsidRP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55EC361E" w14:textId="77777777" w:rsidR="00395E25" w:rsidRPr="002E7C00" w:rsidRDefault="00307FF4" w:rsidP="002E7C00">
      <w:pPr>
        <w:pStyle w:val="Akapitzlist"/>
        <w:numPr>
          <w:ilvl w:val="0"/>
          <w:numId w:val="25"/>
        </w:numPr>
        <w:spacing w:after="97" w:line="271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prowadzeniu interwencji kryzysowej poprzez zapewnienie kobietom i dzieciom</w:t>
      </w:r>
      <w:r w:rsidR="00C80BEE" w:rsidRP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t>– ofiarom przemocy całodobowego schronienia;</w:t>
      </w:r>
      <w:r w:rsidR="00C80BEE" w:rsidRP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773AEA43" w14:textId="77777777" w:rsidR="00395E25" w:rsidRPr="002E7C00" w:rsidRDefault="00307FF4" w:rsidP="002E7C00">
      <w:pPr>
        <w:pStyle w:val="Akapitzlist"/>
        <w:numPr>
          <w:ilvl w:val="0"/>
          <w:numId w:val="25"/>
        </w:numPr>
        <w:spacing w:after="97" w:line="271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pomoc rodzinom i osobom najbardziej potrzebującym, czyli ubogim, bezrobotnym, bezdomnym, niepełnosprawnymi i rodzin wielodzietnych oraz wyrównanie szans tych rodzin i osób poprzez organizowanie zbiórek żywności;</w:t>
      </w:r>
      <w:r w:rsidR="00C80BEE" w:rsidRP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5DED06E3" w14:textId="403EA6B5" w:rsidR="002E7C00" w:rsidRPr="002E7C00" w:rsidRDefault="00307FF4" w:rsidP="002E7C00">
      <w:pPr>
        <w:pStyle w:val="Akapitzlist"/>
        <w:numPr>
          <w:ilvl w:val="0"/>
          <w:numId w:val="25"/>
        </w:numPr>
        <w:spacing w:after="97" w:line="271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organizację półkolonii, kolonii i zajęć edukacyjnych, sportowych, kulturalnych dla dzieci </w:t>
      </w:r>
      <w:r w:rsid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t>i młodzieży szczególnie z rodzin ubogich;</w:t>
      </w:r>
      <w:r w:rsidR="00E57F93" w:rsidRP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22B3F30A" w14:textId="7F7B3300" w:rsidR="00395E25" w:rsidRDefault="00307FF4" w:rsidP="002E7C00">
      <w:pPr>
        <w:spacing w:after="97" w:line="271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5)</w:t>
      </w:r>
      <w:r w:rsidRPr="00307FF4">
        <w:rPr>
          <w:rFonts w:ascii="Arial" w:eastAsia="Arial" w:hAnsi="Arial" w:cs="Arial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porządek publiczny i bezpieczeństwo obywateli poprzez:</w:t>
      </w:r>
      <w:r w:rsidR="00C80BEE" w:rsidRPr="00395E25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3A54C94F" w14:textId="77777777" w:rsidR="00395E25" w:rsidRPr="002E7C00" w:rsidRDefault="00307FF4" w:rsidP="002E7C00">
      <w:pPr>
        <w:pStyle w:val="Akapitzlist"/>
        <w:numPr>
          <w:ilvl w:val="0"/>
          <w:numId w:val="23"/>
        </w:numPr>
        <w:spacing w:after="97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t>organizację konkursów wiedzy o bezpieczeństwie;</w:t>
      </w:r>
      <w:r w:rsidR="00C80BEE" w:rsidRP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259F85CA" w14:textId="77777777" w:rsidR="00395E25" w:rsidRPr="002E7C00" w:rsidRDefault="00307FF4" w:rsidP="002E7C00">
      <w:pPr>
        <w:pStyle w:val="Akapitzlist"/>
        <w:numPr>
          <w:ilvl w:val="0"/>
          <w:numId w:val="23"/>
        </w:numPr>
        <w:spacing w:after="97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wspieranie innych zadań dotyczących porządku publicznego;</w:t>
      </w:r>
      <w:r w:rsidR="00C80BEE" w:rsidRP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76A2A276" w14:textId="77777777" w:rsidR="002E7C00" w:rsidRPr="002E7C00" w:rsidRDefault="00307FF4" w:rsidP="002E7C00">
      <w:pPr>
        <w:pStyle w:val="Akapitzlist"/>
        <w:numPr>
          <w:ilvl w:val="0"/>
          <w:numId w:val="23"/>
        </w:numPr>
        <w:spacing w:after="97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t>działalność edukacyjna i informacyjna m.in. w zakresie bezpieczeństwa</w:t>
      </w:r>
      <w:r w:rsidR="00E57F93" w:rsidRP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przeciwpożarowego i ratownictwa oraz samoobrony.</w:t>
      </w:r>
      <w:r w:rsidR="00E57F93" w:rsidRP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443DEA84" w14:textId="34608A33" w:rsidR="00395E25" w:rsidRDefault="00307FF4" w:rsidP="002E7C00">
      <w:pPr>
        <w:spacing w:after="97" w:line="271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6)</w:t>
      </w:r>
      <w:r w:rsidRPr="00307FF4">
        <w:rPr>
          <w:rFonts w:ascii="Arial" w:eastAsia="Arial" w:hAnsi="Arial" w:cs="Arial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promocja i ochrona zdrowia poprzez</w:t>
      </w:r>
      <w:r w:rsidRPr="00307FF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:</w:t>
      </w:r>
      <w:r w:rsidR="00C80BEE" w:rsidRPr="00395E25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7FCE9A0E" w14:textId="3CCCEC7C" w:rsidR="00395E25" w:rsidRPr="002E7C00" w:rsidRDefault="00307FF4" w:rsidP="002E7C00">
      <w:pPr>
        <w:pStyle w:val="Akapitzlist"/>
        <w:numPr>
          <w:ilvl w:val="0"/>
          <w:numId w:val="24"/>
        </w:numPr>
        <w:spacing w:after="97" w:line="271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wspieranie działań w zakresie opieki zdrowotnej</w:t>
      </w:r>
      <w:r w:rsidR="00F53F1E">
        <w:rPr>
          <w:rFonts w:ascii="Times New Roman" w:eastAsia="Times New Roman" w:hAnsi="Times New Roman" w:cs="Times New Roman"/>
          <w:color w:val="000000"/>
          <w:sz w:val="24"/>
          <w:lang w:eastAsia="pl-PL"/>
        </w:rPr>
        <w:t>, rehabilitacji</w:t>
      </w:r>
      <w:r w:rsidRP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i zdrowego stylu życia mieszkańców Gminy Ceków-Kolonia;</w:t>
      </w:r>
      <w:r w:rsidR="00C80BEE" w:rsidRP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76D41C27" w14:textId="008FB4E6" w:rsidR="00307FF4" w:rsidRPr="002E7C00" w:rsidRDefault="00307FF4" w:rsidP="002E7C00">
      <w:pPr>
        <w:pStyle w:val="Akapitzlist"/>
        <w:numPr>
          <w:ilvl w:val="0"/>
          <w:numId w:val="24"/>
        </w:numPr>
        <w:spacing w:after="97" w:line="271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wspieranie inicjatyw lokalnych i społecznych dotyczących działań informacyjnych </w:t>
      </w:r>
      <w:r w:rsidR="00395E25" w:rsidRP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t>i profilaktyki w zakresie walki z uzależnieniami.</w:t>
      </w:r>
      <w:r w:rsidR="00C80BEE" w:rsidRP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0342A468" w14:textId="53EF8943" w:rsidR="00307FF4" w:rsidRPr="00307FF4" w:rsidRDefault="00307FF4" w:rsidP="00B67F15">
      <w:pPr>
        <w:spacing w:after="30" w:line="271" w:lineRule="auto"/>
        <w:ind w:left="301" w:hanging="227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2.</w:t>
      </w:r>
      <w:r w:rsidRPr="00307FF4">
        <w:rPr>
          <w:rFonts w:ascii="Arial" w:eastAsia="Arial" w:hAnsi="Arial" w:cs="Arial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O kolejności i rozmiarze realizowanych zadań decydują zadania obejmujące ww</w:t>
      </w:r>
      <w:r w:rsidR="00395E25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.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priorytety, możliwości finansowe Gminy Ceków-Kolonia oraz potrzeby społeczności lokalnej.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2EA9CB33" w14:textId="53E3A2CE" w:rsidR="00307FF4" w:rsidRPr="00307FF4" w:rsidRDefault="00C80BEE" w:rsidP="00307FF4">
      <w:pPr>
        <w:spacing w:after="0"/>
        <w:ind w:left="1076"/>
        <w:jc w:val="center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42E53DD2" w14:textId="4375D3F5" w:rsidR="00307FF4" w:rsidRPr="00307FF4" w:rsidRDefault="00307FF4" w:rsidP="00307FF4">
      <w:pPr>
        <w:keepNext/>
        <w:keepLines/>
        <w:spacing w:after="4" w:line="256" w:lineRule="auto"/>
        <w:ind w:left="727" w:right="6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VI. Okres realizacji programu</w:t>
      </w:r>
      <w:r w:rsidR="00C80BEE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6F81670B" w14:textId="38511138" w:rsidR="00307FF4" w:rsidRPr="00307FF4" w:rsidRDefault="00C80BEE" w:rsidP="00307FF4">
      <w:pPr>
        <w:spacing w:after="102"/>
        <w:ind w:left="356"/>
        <w:jc w:val="center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525B1552" w14:textId="4B88918C" w:rsidR="00307FF4" w:rsidRPr="00307FF4" w:rsidRDefault="00307FF4" w:rsidP="00307FF4">
      <w:pPr>
        <w:spacing w:after="16" w:line="271" w:lineRule="auto"/>
        <w:ind w:left="14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„Program Współpracy Gminy Ceków-Kolonia z organizacjami pozarządowymi oraz podmiotami, o których mowa w art. 3 ust. 3 ustawy z dnia 24 kwietnia</w:t>
      </w:r>
      <w:r w:rsidR="00E57F93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2003 r. o działalności pożytku publicznego i o wolontariacie na rok 202</w:t>
      </w:r>
      <w:r w:rsidR="001804D3">
        <w:rPr>
          <w:rFonts w:ascii="Times New Roman" w:eastAsia="Times New Roman" w:hAnsi="Times New Roman" w:cs="Times New Roman"/>
          <w:color w:val="000000"/>
          <w:sz w:val="24"/>
          <w:lang w:eastAsia="pl-PL"/>
        </w:rPr>
        <w:t>2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”, obowiązuje od 01.01.202</w:t>
      </w:r>
      <w:r w:rsidR="001804D3">
        <w:rPr>
          <w:rFonts w:ascii="Times New Roman" w:eastAsia="Times New Roman" w:hAnsi="Times New Roman" w:cs="Times New Roman"/>
          <w:color w:val="000000"/>
          <w:sz w:val="24"/>
          <w:lang w:eastAsia="pl-PL"/>
        </w:rPr>
        <w:t>2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r. do 31.12.202</w:t>
      </w:r>
      <w:r w:rsidR="001804D3">
        <w:rPr>
          <w:rFonts w:ascii="Times New Roman" w:eastAsia="Times New Roman" w:hAnsi="Times New Roman" w:cs="Times New Roman"/>
          <w:color w:val="000000"/>
          <w:sz w:val="24"/>
          <w:lang w:eastAsia="pl-PL"/>
        </w:rPr>
        <w:t>2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r.</w:t>
      </w:r>
      <w:r w:rsidR="00C80BEE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0B4DBC3D" w14:textId="6198FF5E" w:rsidR="00307FF4" w:rsidRPr="00307FF4" w:rsidRDefault="00C80BEE" w:rsidP="00307FF4">
      <w:pPr>
        <w:spacing w:after="122"/>
        <w:ind w:left="1076"/>
        <w:jc w:val="center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403B34A5" w14:textId="4EF4AABD" w:rsidR="00307FF4" w:rsidRPr="00307FF4" w:rsidRDefault="00307FF4" w:rsidP="00307FF4">
      <w:pPr>
        <w:keepNext/>
        <w:keepLines/>
        <w:spacing w:after="4" w:line="256" w:lineRule="auto"/>
        <w:ind w:left="727" w:right="6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lastRenderedPageBreak/>
        <w:t>VII. Sposób realizacji programu</w:t>
      </w:r>
      <w:r w:rsidR="00C80BEE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3A5F7888" w14:textId="0BDC4ECE" w:rsidR="00307FF4" w:rsidRPr="00307FF4" w:rsidRDefault="00C80BEE" w:rsidP="00307FF4">
      <w:pPr>
        <w:spacing w:after="113"/>
        <w:ind w:left="14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lang w:eastAsia="pl-PL"/>
        </w:rPr>
        <w:t xml:space="preserve"> </w:t>
      </w:r>
    </w:p>
    <w:p w14:paraId="46E6CB91" w14:textId="77777777" w:rsidR="00395E25" w:rsidRDefault="00307FF4" w:rsidP="00307FF4">
      <w:pPr>
        <w:numPr>
          <w:ilvl w:val="0"/>
          <w:numId w:val="10"/>
        </w:numPr>
        <w:spacing w:after="97" w:line="271" w:lineRule="auto"/>
        <w:ind w:hanging="226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Podmiotami uczestniczącymi w realizacji Programu są: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7B9FC408" w14:textId="71486A31" w:rsidR="00307FF4" w:rsidRPr="00307FF4" w:rsidRDefault="00307FF4" w:rsidP="00395E25">
      <w:pPr>
        <w:spacing w:after="97" w:line="271" w:lineRule="auto"/>
        <w:ind w:left="298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1)</w:t>
      </w:r>
      <w:r w:rsidRPr="00307FF4">
        <w:rPr>
          <w:rFonts w:ascii="Arial" w:eastAsia="Arial" w:hAnsi="Arial" w:cs="Arial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Gmina Ceków-Kolonia – w zakresie wyznaczania kierunków współpracy Gminy </w:t>
      </w:r>
      <w:r w:rsidR="00395E25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z organizacjami oraz określania wysokości środków przeznaczonych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na dofinansowanie zadań realizowanych przez organizacje, a także w zakresie bieżącej współpracy z organizacjami, a w szczególności: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3B3063D0" w14:textId="2A600A85" w:rsidR="00307FF4" w:rsidRPr="00307FF4" w:rsidRDefault="00307FF4" w:rsidP="00920A0F">
      <w:pPr>
        <w:numPr>
          <w:ilvl w:val="1"/>
          <w:numId w:val="12"/>
        </w:numPr>
        <w:spacing w:after="97" w:line="271" w:lineRule="auto"/>
        <w:ind w:left="1219" w:hanging="425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ogłaszania otwartych konkursów ofert na realizację zadań publicznych oraz powoływania Komisji Konkursowych,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4A71F49C" w14:textId="737014FD" w:rsidR="00307FF4" w:rsidRPr="00307FF4" w:rsidRDefault="00307FF4" w:rsidP="00920A0F">
      <w:pPr>
        <w:numPr>
          <w:ilvl w:val="1"/>
          <w:numId w:val="12"/>
        </w:numPr>
        <w:spacing w:after="97" w:line="271" w:lineRule="auto"/>
        <w:ind w:left="1219" w:hanging="425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wybierania najkorzystniejszych ofert realizacji zadań publicznych</w:t>
      </w:r>
      <w:r w:rsidR="00E57F93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na podstawie rekomendacji Komisji Konkursowych;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10C1DA8B" w14:textId="586647D6" w:rsidR="00307FF4" w:rsidRPr="00307FF4" w:rsidRDefault="00307FF4" w:rsidP="00307FF4">
      <w:pPr>
        <w:spacing w:after="97" w:line="271" w:lineRule="auto"/>
        <w:ind w:left="701" w:hanging="37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2)</w:t>
      </w:r>
      <w:r w:rsidRPr="00307FF4">
        <w:rPr>
          <w:rFonts w:ascii="Arial" w:eastAsia="Arial" w:hAnsi="Arial" w:cs="Arial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organizacje pozarządowe i podmioty wymienione w art. 3 ust. 3 ustawy, prowadzące działalność pożytku publicznego w zakresie odpowiadającym działaniom Gminy Ceków-Kolonia;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77E9C01D" w14:textId="05F97EF1" w:rsidR="00307FF4" w:rsidRPr="00307FF4" w:rsidRDefault="00307FF4" w:rsidP="00307FF4">
      <w:pPr>
        <w:numPr>
          <w:ilvl w:val="0"/>
          <w:numId w:val="10"/>
        </w:numPr>
        <w:spacing w:after="97" w:line="271" w:lineRule="auto"/>
        <w:ind w:hanging="226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Urząd Gminy Ceków-Kolonia prowadzi bezpośrednią współpracę</w:t>
      </w:r>
      <w:r w:rsidR="00E57F93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z organizacjami, która </w:t>
      </w:r>
      <w:r w:rsidR="00920A0F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 szczególności polega na: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5D7C0C86" w14:textId="76C2865F" w:rsidR="00307FF4" w:rsidRPr="00307FF4" w:rsidRDefault="00307FF4" w:rsidP="00307FF4">
      <w:pPr>
        <w:numPr>
          <w:ilvl w:val="1"/>
          <w:numId w:val="11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przygotowaniu i prowadzeniu konkursów ofert dla organizacji na realizację zadań finansowanych lub współfinansowanych z budżetu Gminy Ceków-Kolonia;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7AF95169" w14:textId="509C0E79" w:rsidR="00307FF4" w:rsidRPr="00307FF4" w:rsidRDefault="00307FF4" w:rsidP="00307FF4">
      <w:pPr>
        <w:numPr>
          <w:ilvl w:val="1"/>
          <w:numId w:val="11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sporządzaniu sprawozdań z realizacji Programu współpracy z organizacjami pozarządowymi;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49B51617" w14:textId="7FD3C491" w:rsidR="00307FF4" w:rsidRPr="00307FF4" w:rsidRDefault="00307FF4" w:rsidP="00307FF4">
      <w:pPr>
        <w:numPr>
          <w:ilvl w:val="1"/>
          <w:numId w:val="11"/>
        </w:numPr>
        <w:spacing w:after="45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podejmowaniu i prowadzeniu bieżącej współpracy z organizacjami pozarządowymi statutowo prowadzącymi działalność pożytku publicznego.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431D4E64" w14:textId="0C110591" w:rsidR="00307FF4" w:rsidRPr="00307FF4" w:rsidRDefault="00C80BEE" w:rsidP="00307FF4">
      <w:pPr>
        <w:spacing w:after="127"/>
        <w:ind w:left="14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56552A98" w14:textId="561F220C" w:rsidR="00307FF4" w:rsidRPr="00307FF4" w:rsidRDefault="00307FF4" w:rsidP="00307FF4">
      <w:pPr>
        <w:spacing w:after="45"/>
        <w:ind w:left="1562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VIII. Wysokość środków przeznaczonych na realizację programu</w:t>
      </w:r>
      <w:r w:rsidR="00C80BEE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1C4FE203" w14:textId="18118E1C" w:rsidR="00307FF4" w:rsidRPr="00307FF4" w:rsidRDefault="00C80BEE" w:rsidP="00307FF4">
      <w:pPr>
        <w:spacing w:after="97"/>
        <w:ind w:left="356"/>
        <w:jc w:val="center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3F9E49EF" w14:textId="3B753890" w:rsidR="00307FF4" w:rsidRPr="00307FF4" w:rsidRDefault="00307FF4" w:rsidP="00307FF4">
      <w:pPr>
        <w:spacing w:after="24" w:line="271" w:lineRule="auto"/>
        <w:ind w:left="14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Wysokość środków przeznaczona na realizację Programu wynosi </w:t>
      </w:r>
      <w:r w:rsidR="00395E25">
        <w:rPr>
          <w:rFonts w:ascii="Times New Roman" w:eastAsia="Times New Roman" w:hAnsi="Times New Roman" w:cs="Times New Roman"/>
          <w:color w:val="000000"/>
          <w:sz w:val="24"/>
          <w:lang w:eastAsia="pl-PL"/>
        </w:rPr>
        <w:t>3</w:t>
      </w:r>
      <w:r w:rsidR="00D03305">
        <w:rPr>
          <w:rFonts w:ascii="Times New Roman" w:eastAsia="Times New Roman" w:hAnsi="Times New Roman" w:cs="Times New Roman"/>
          <w:color w:val="000000"/>
          <w:sz w:val="24"/>
          <w:lang w:eastAsia="pl-PL"/>
        </w:rPr>
        <w:t>7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500 zł.</w:t>
      </w:r>
      <w:r w:rsidR="00E57F93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36871C2F" w14:textId="43D93374" w:rsidR="00307FF4" w:rsidRPr="00307FF4" w:rsidRDefault="00C80BEE" w:rsidP="00307FF4">
      <w:pPr>
        <w:spacing w:after="117"/>
        <w:ind w:left="14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7851000D" w14:textId="20285CF6" w:rsidR="00307FF4" w:rsidRPr="00307FF4" w:rsidRDefault="00307FF4" w:rsidP="00307FF4">
      <w:pPr>
        <w:keepNext/>
        <w:keepLines/>
        <w:spacing w:after="4" w:line="256" w:lineRule="auto"/>
        <w:ind w:left="727" w:right="726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IX. Sposób oceny realizacji programu</w:t>
      </w:r>
      <w:r w:rsidR="00C80BEE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567BEFC7" w14:textId="07CBB4E7" w:rsidR="00307FF4" w:rsidRPr="00307FF4" w:rsidRDefault="00C80BEE" w:rsidP="00307FF4">
      <w:pPr>
        <w:spacing w:after="107"/>
        <w:ind w:left="356"/>
        <w:jc w:val="center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6BAA8546" w14:textId="4FFE772C" w:rsidR="00307FF4" w:rsidRPr="00307FF4" w:rsidRDefault="00307FF4" w:rsidP="00307FF4">
      <w:pPr>
        <w:numPr>
          <w:ilvl w:val="0"/>
          <w:numId w:val="13"/>
        </w:numPr>
        <w:spacing w:after="97" w:line="271" w:lineRule="auto"/>
        <w:ind w:hanging="226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Miernikami efektywności realizacji Programu w danym roku będą informacje dotyczące w szczególności: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07C7C26C" w14:textId="4C7D4BBC" w:rsidR="00307FF4" w:rsidRPr="00307FF4" w:rsidRDefault="00307FF4" w:rsidP="00307FF4">
      <w:pPr>
        <w:numPr>
          <w:ilvl w:val="1"/>
          <w:numId w:val="13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liczby ogłoszonych otwartych konkursów ofert;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157A639B" w14:textId="13292690" w:rsidR="00307FF4" w:rsidRPr="00307FF4" w:rsidRDefault="00307FF4" w:rsidP="00307FF4">
      <w:pPr>
        <w:numPr>
          <w:ilvl w:val="1"/>
          <w:numId w:val="13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liczby ofert, które wpłynęły od organizacji;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134BF7E5" w14:textId="552F24EA" w:rsidR="00307FF4" w:rsidRPr="00307FF4" w:rsidRDefault="00307FF4" w:rsidP="00307FF4">
      <w:pPr>
        <w:numPr>
          <w:ilvl w:val="1"/>
          <w:numId w:val="13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liczby umów zawartych z organizacjami na realizację zadań publicznych;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6471C3B6" w14:textId="246CD68F" w:rsidR="00307FF4" w:rsidRPr="00307FF4" w:rsidRDefault="00307FF4" w:rsidP="00307FF4">
      <w:pPr>
        <w:numPr>
          <w:ilvl w:val="1"/>
          <w:numId w:val="13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wysokości środków finansowych przeznaczonych z budżetu Gminy Ceków-Kolonia</w:t>
      </w:r>
      <w:r w:rsidR="00E57F93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na realizację zadań publicznych przez organizacje;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7B6E0DCE" w14:textId="2520272B" w:rsidR="00307FF4" w:rsidRPr="00307FF4" w:rsidRDefault="00307FF4" w:rsidP="00307FF4">
      <w:pPr>
        <w:numPr>
          <w:ilvl w:val="1"/>
          <w:numId w:val="13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lastRenderedPageBreak/>
        <w:t>liczby wspólnych przedsięwzięć podejmowanych przez organizacje pozarządowe i Gminę Ceków-Kolonia.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48149F3B" w14:textId="46EE0556" w:rsidR="00307FF4" w:rsidRPr="00307FF4" w:rsidRDefault="00307FF4" w:rsidP="00307FF4">
      <w:pPr>
        <w:numPr>
          <w:ilvl w:val="0"/>
          <w:numId w:val="13"/>
        </w:numPr>
        <w:spacing w:after="97" w:line="271" w:lineRule="auto"/>
        <w:ind w:hanging="226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Bieżącym monitoringiem realizacji zadań Programu zajmują się właściwe merytorycznie komórki organizacyjne Urzędu Gminy w Cekowie-Kolonii.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5A2D7CF7" w14:textId="4C58BFE3" w:rsidR="00307FF4" w:rsidRPr="00307FF4" w:rsidRDefault="00307FF4" w:rsidP="00307FF4">
      <w:pPr>
        <w:numPr>
          <w:ilvl w:val="0"/>
          <w:numId w:val="13"/>
        </w:numPr>
        <w:spacing w:after="97" w:line="271" w:lineRule="auto"/>
        <w:ind w:hanging="226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Wójt Gminy Ceków-Kolonia, nie później niż do dnia 30 kwietnia 202</w:t>
      </w:r>
      <w:r w:rsidR="001804D3">
        <w:rPr>
          <w:rFonts w:ascii="Times New Roman" w:eastAsia="Times New Roman" w:hAnsi="Times New Roman" w:cs="Times New Roman"/>
          <w:color w:val="000000"/>
          <w:sz w:val="24"/>
          <w:lang w:eastAsia="pl-PL"/>
        </w:rPr>
        <w:t>2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roku, przedłoży Radzie Gminy Ceków-Kolonia sprawozdanie z realizacji Programu.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1E1FE41A" w14:textId="04D4E065" w:rsidR="00307FF4" w:rsidRPr="00307FF4" w:rsidRDefault="00307FF4" w:rsidP="00307FF4">
      <w:pPr>
        <w:numPr>
          <w:ilvl w:val="0"/>
          <w:numId w:val="13"/>
        </w:numPr>
        <w:spacing w:after="8" w:line="271" w:lineRule="auto"/>
        <w:ind w:hanging="226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Sprawozdanie, o którym mowa w ust. 3, zostanie upublicznione w Biuletynie Informacji Publicznej.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487E8127" w14:textId="28D9F3EB" w:rsidR="00307FF4" w:rsidRPr="00307FF4" w:rsidRDefault="00C80BEE" w:rsidP="00307FF4">
      <w:pPr>
        <w:spacing w:after="106"/>
        <w:ind w:left="14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382D887D" w14:textId="637E84FB" w:rsidR="00307FF4" w:rsidRPr="00307FF4" w:rsidRDefault="00307FF4" w:rsidP="00307FF4">
      <w:pPr>
        <w:keepNext/>
        <w:keepLines/>
        <w:spacing w:after="4" w:line="256" w:lineRule="auto"/>
        <w:ind w:left="727" w:right="732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X. Sposób tworzenia programu i przebieg konsultacji</w:t>
      </w:r>
      <w:r w:rsidR="00C80BEE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45D9FCA6" w14:textId="7F7FACB0" w:rsidR="00307FF4" w:rsidRPr="00307FF4" w:rsidRDefault="00C80BEE" w:rsidP="00307FF4">
      <w:pPr>
        <w:spacing w:after="97"/>
        <w:ind w:left="14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lang w:eastAsia="pl-PL"/>
        </w:rPr>
        <w:t xml:space="preserve"> </w:t>
      </w:r>
    </w:p>
    <w:p w14:paraId="56BE52F5" w14:textId="01AC24E6" w:rsidR="00307FF4" w:rsidRPr="00307FF4" w:rsidRDefault="00307FF4" w:rsidP="00307FF4">
      <w:pPr>
        <w:spacing w:after="97" w:line="271" w:lineRule="auto"/>
        <w:ind w:left="298" w:hanging="226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1.</w:t>
      </w:r>
      <w:r w:rsidRPr="00307FF4">
        <w:rPr>
          <w:rFonts w:ascii="Arial" w:eastAsia="Arial" w:hAnsi="Arial" w:cs="Arial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Przygotowanie Programu obejmuje realizację w zaplanowanych terminach następujących działań: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5E8154FF" w14:textId="77777777" w:rsidR="00307FF4" w:rsidRPr="00307FF4" w:rsidRDefault="00307FF4" w:rsidP="00307FF4">
      <w:pPr>
        <w:numPr>
          <w:ilvl w:val="0"/>
          <w:numId w:val="14"/>
        </w:numPr>
        <w:spacing w:after="49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zebranie propozycji do projektu Programu zgłaszanych przez organizacje pozarządowe; </w:t>
      </w:r>
    </w:p>
    <w:p w14:paraId="22A6AC3B" w14:textId="3DAB0EF4" w:rsidR="00307FF4" w:rsidRPr="00307FF4" w:rsidRDefault="00307FF4" w:rsidP="00307FF4">
      <w:pPr>
        <w:numPr>
          <w:ilvl w:val="0"/>
          <w:numId w:val="14"/>
        </w:numPr>
        <w:spacing w:after="31" w:line="312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przygotowanie informacji na temat wysokości planowanych środków finansowych przeznaczonych na realizację zadań publicznych przez organizacje oraz priorytetów w realizacji zadań publicznych;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6F2A14FE" w14:textId="76C9537E" w:rsidR="00307FF4" w:rsidRPr="00307FF4" w:rsidRDefault="00307FF4" w:rsidP="00307FF4">
      <w:pPr>
        <w:numPr>
          <w:ilvl w:val="0"/>
          <w:numId w:val="14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rozpatrzenie opinii i uwag złożonych przez organizacje pozarządowe;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3C745201" w14:textId="03DF7812" w:rsidR="00307FF4" w:rsidRPr="00307FF4" w:rsidRDefault="00307FF4" w:rsidP="00307FF4">
      <w:pPr>
        <w:numPr>
          <w:ilvl w:val="0"/>
          <w:numId w:val="14"/>
        </w:numPr>
        <w:spacing w:after="9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opracowanie projektu Programu z uwzględnieniem opinii i uwag uzyskanych od organizacji oraz wymogów wynikających z przepisów ustawy o pożytku publicznym i o wolontariacie;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557AC269" w14:textId="4923F69D" w:rsidR="00307FF4" w:rsidRPr="00307FF4" w:rsidRDefault="00307FF4" w:rsidP="00307FF4">
      <w:pPr>
        <w:numPr>
          <w:ilvl w:val="0"/>
          <w:numId w:val="14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skierowanie projektu Programu do konsultacji poprzez upublicznienie na stronie Biuletynu Informacji Publicznej;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61810C03" w14:textId="614E8B3E" w:rsidR="00307FF4" w:rsidRPr="00307FF4" w:rsidRDefault="00307FF4" w:rsidP="00307FF4">
      <w:pPr>
        <w:numPr>
          <w:ilvl w:val="0"/>
          <w:numId w:val="14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rozpatrzenie opinii i uwag złożonych przez organizacje pozarządowe podczas konsultacji;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2EB6AF13" w14:textId="5876A287" w:rsidR="00307FF4" w:rsidRPr="00307FF4" w:rsidRDefault="00307FF4" w:rsidP="00307FF4">
      <w:pPr>
        <w:numPr>
          <w:ilvl w:val="0"/>
          <w:numId w:val="14"/>
        </w:numPr>
        <w:spacing w:after="50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przedłożenie informacji o Programie na posiedzeniach stałych komisji Rady Gminy Ceków-Kolonia.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31673987" w14:textId="47317C25" w:rsidR="00307FF4" w:rsidRPr="00C83CEE" w:rsidRDefault="00C83CEE" w:rsidP="00C83CEE">
      <w:pPr>
        <w:spacing w:after="4" w:line="271" w:lineRule="auto"/>
        <w:ind w:left="298" w:hanging="226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C83C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="00307FF4" w:rsidRPr="00C83C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Po uchwaleniu przez Radę Gminy Ceków-Kolonia Programu zostanie on zamieszczony w Biuletynie Informacji Publicznej.</w:t>
      </w:r>
      <w:r w:rsidR="00C80BEE" w:rsidRPr="00C83C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6016D0C6" w14:textId="7EF47A16" w:rsidR="00307FF4" w:rsidRPr="00307FF4" w:rsidRDefault="00C80BEE" w:rsidP="00307FF4">
      <w:pPr>
        <w:spacing w:after="21"/>
        <w:ind w:left="356"/>
        <w:jc w:val="center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665428E0" w14:textId="0AAFF41F" w:rsidR="00307FF4" w:rsidRPr="00307FF4" w:rsidRDefault="00307FF4" w:rsidP="00307FF4">
      <w:pPr>
        <w:keepNext/>
        <w:keepLines/>
        <w:spacing w:after="4" w:line="256" w:lineRule="auto"/>
        <w:ind w:left="727" w:right="489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XI. Tryb powoływania i zasady działania komisji konkursowych</w:t>
      </w:r>
      <w:r w:rsidR="00E57F93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do opiniowania ofert w otwartych konkursach ofert</w:t>
      </w:r>
      <w:r w:rsidR="00C80BEE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45B0F743" w14:textId="5D01371D" w:rsidR="00307FF4" w:rsidRPr="00307FF4" w:rsidRDefault="00C80BEE" w:rsidP="00307FF4">
      <w:pPr>
        <w:spacing w:after="109"/>
        <w:ind w:left="356"/>
        <w:jc w:val="center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310A8FAC" w14:textId="7291EAD4" w:rsidR="00307FF4" w:rsidRPr="00307FF4" w:rsidRDefault="00307FF4" w:rsidP="00307FF4">
      <w:pPr>
        <w:numPr>
          <w:ilvl w:val="0"/>
          <w:numId w:val="15"/>
        </w:numPr>
        <w:spacing w:after="97" w:line="271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Komisja konkursowa powoływana jest w celu opiniowania ofert złożonych przez organizacje pozarządowe w ramach ogłoszonych otwartych konkursów przez Gminę Ceków-Kolonia.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7D367426" w14:textId="625FB2E2" w:rsidR="00307FF4" w:rsidRPr="00307FF4" w:rsidRDefault="00307FF4" w:rsidP="00307FF4">
      <w:pPr>
        <w:numPr>
          <w:ilvl w:val="0"/>
          <w:numId w:val="15"/>
        </w:numPr>
        <w:spacing w:after="97" w:line="271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 skład komisji konkursowej wchodzą przedstawiciela Wójta oraz przedstawiciele organizacji pożytku publicznego</w:t>
      </w:r>
      <w:r w:rsidR="00E57F93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lub podmiotów wymienionych w art. 3 ust. 3, z wyłączeniem osób reprezentujących organizacje biorące udział w konkursie.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lastRenderedPageBreak/>
        <w:t>Przedstawiciele organizacji pożytku publicznego wybiera spośród zgłoszonych wcześniej kandydatur.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2D12DEA0" w14:textId="1C44C7B3" w:rsidR="00307FF4" w:rsidRPr="00307FF4" w:rsidRDefault="00307FF4" w:rsidP="00307FF4">
      <w:pPr>
        <w:numPr>
          <w:ilvl w:val="0"/>
          <w:numId w:val="15"/>
        </w:numPr>
        <w:spacing w:after="97" w:line="271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Imienny skład komisji konkursowej Zarządzenie Wójta. W skład komisji nie mogą zasiadać</w:t>
      </w:r>
      <w:r w:rsidR="00E57F93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przedstawiciele tych organizacji, które biorą udział w konkursie.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47F36DAD" w14:textId="33FC339A" w:rsidR="00307FF4" w:rsidRPr="00307FF4" w:rsidRDefault="00307FF4" w:rsidP="00307FF4">
      <w:pPr>
        <w:numPr>
          <w:ilvl w:val="0"/>
          <w:numId w:val="15"/>
        </w:numPr>
        <w:spacing w:after="97" w:line="271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Członkiem komisji konkursowej może zostać każdy przedstawiciel organizacji pozarządowej mający siedzibę na terenie Gminy Ceków-Kolonia lub działający na rzecz jej mieszkańców, pod warunkiem, że organizacja, którą reprezentuje, nie będzie brała udziału w konkursie.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4237D4BD" w14:textId="0ED84D74" w:rsidR="00307FF4" w:rsidRPr="00307FF4" w:rsidRDefault="00307FF4" w:rsidP="00A657EC">
      <w:pPr>
        <w:numPr>
          <w:ilvl w:val="0"/>
          <w:numId w:val="15"/>
        </w:numPr>
        <w:spacing w:after="18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 pracach komisji mogą uczestniczyć z głosem doradczym osoby posiadające specjalistyczną wiedzę w dziedzinie obejmującej zakres zadań publicznych, których konkurs dotyczy. Osoby te zaprasza Wójt lub Przewodniczący Komisji Konkursowej.</w:t>
      </w:r>
      <w:r w:rsidR="00E57F93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72E9342B" w14:textId="528C397C" w:rsidR="00307FF4" w:rsidRPr="00307FF4" w:rsidRDefault="00307FF4" w:rsidP="00307FF4">
      <w:pPr>
        <w:numPr>
          <w:ilvl w:val="0"/>
          <w:numId w:val="15"/>
        </w:numPr>
        <w:spacing w:after="123" w:line="271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Pracą Komisji kieruje Przewodniczący Komisji, a w razie jego nieobecności Zastępca Przewodniczącego.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778349D5" w14:textId="7C8333FD" w:rsidR="00307FF4" w:rsidRPr="00307FF4" w:rsidRDefault="00307FF4" w:rsidP="00307FF4">
      <w:pPr>
        <w:numPr>
          <w:ilvl w:val="0"/>
          <w:numId w:val="15"/>
        </w:numPr>
        <w:spacing w:after="150" w:line="271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Do zadań Przewodniczącego Komisji należy w szczególności: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21B0C296" w14:textId="77777777" w:rsidR="00920A0F" w:rsidRDefault="00307FF4" w:rsidP="00307FF4">
      <w:pPr>
        <w:numPr>
          <w:ilvl w:val="1"/>
          <w:numId w:val="17"/>
        </w:numPr>
        <w:spacing w:after="154" w:line="271" w:lineRule="auto"/>
        <w:ind w:right="202" w:hanging="37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prowadzenie posiedzenia komisji (lub posiedzeń komisji)</w:t>
      </w:r>
      <w:r w:rsidR="00E57F93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02B46618" w14:textId="1525AF3D" w:rsidR="00307FF4" w:rsidRPr="00307FF4" w:rsidRDefault="00307FF4" w:rsidP="00307FF4">
      <w:pPr>
        <w:numPr>
          <w:ilvl w:val="1"/>
          <w:numId w:val="17"/>
        </w:numPr>
        <w:spacing w:after="154" w:line="271" w:lineRule="auto"/>
        <w:ind w:right="202" w:hanging="37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ustalenie organizacji pracy komisji</w:t>
      </w:r>
      <w:r w:rsidR="00C80BEE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5DBD67FB" w14:textId="2E04081E" w:rsidR="00307FF4" w:rsidRPr="00307FF4" w:rsidRDefault="00307FF4" w:rsidP="00307FF4">
      <w:pPr>
        <w:numPr>
          <w:ilvl w:val="1"/>
          <w:numId w:val="17"/>
        </w:numPr>
        <w:spacing w:after="128" w:line="292" w:lineRule="auto"/>
        <w:ind w:right="202" w:hanging="37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określenie zadań poszczególnych członków komisji</w:t>
      </w:r>
      <w:r w:rsidR="00C80BEE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464AEA0B" w14:textId="14455F1B" w:rsidR="00307FF4" w:rsidRPr="00307FF4" w:rsidRDefault="00307FF4" w:rsidP="00307FF4">
      <w:pPr>
        <w:numPr>
          <w:ilvl w:val="0"/>
          <w:numId w:val="15"/>
        </w:numPr>
        <w:spacing w:after="128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Skład osobowy Komisji ustalany jest na podstawie odrębnego Zarządzenia Wójta Gminy.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43017B04" w14:textId="706F2D30" w:rsidR="00307FF4" w:rsidRPr="00307FF4" w:rsidRDefault="00307FF4" w:rsidP="00307FF4">
      <w:pPr>
        <w:numPr>
          <w:ilvl w:val="0"/>
          <w:numId w:val="15"/>
        </w:numPr>
        <w:spacing w:after="70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W wypadku konieczności dokonania zmiany w składzie Komisji, ponowne ustalenie składu osobowego dokonuje się w trybie właściwym do jego przyjęcia.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2AD92C2F" w14:textId="5C8CE69F" w:rsidR="00307FF4" w:rsidRPr="00307FF4" w:rsidRDefault="00307FF4" w:rsidP="00307FF4">
      <w:pPr>
        <w:numPr>
          <w:ilvl w:val="0"/>
          <w:numId w:val="15"/>
        </w:numPr>
        <w:spacing w:after="128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Członkowie Komisji nie otrzymują wynagrodzenia za swoją pracę.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6880D7D8" w14:textId="348A897F" w:rsidR="00307FF4" w:rsidRPr="00307FF4" w:rsidRDefault="00307FF4" w:rsidP="00307FF4">
      <w:pPr>
        <w:numPr>
          <w:ilvl w:val="0"/>
          <w:numId w:val="15"/>
        </w:numPr>
        <w:spacing w:after="65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Do zadań członków Komisji należy uczestnictwo w pracach komisji</w:t>
      </w:r>
      <w:r w:rsidR="00E57F93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oraz wypełnianie zadań określonych przez Przewodniczącego komisji, związanych z postępowaniem konkursowym.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31E57254" w14:textId="6EA7A70B" w:rsidR="00307FF4" w:rsidRPr="00307FF4" w:rsidRDefault="00307FF4" w:rsidP="00307FF4">
      <w:pPr>
        <w:numPr>
          <w:ilvl w:val="0"/>
          <w:numId w:val="15"/>
        </w:numPr>
        <w:spacing w:after="73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Do zadań Komisji Konkursowej należy:</w:t>
      </w:r>
      <w:r w:rsidR="00C80BEE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4A5FD9D4" w14:textId="5B76B49A" w:rsidR="00307FF4" w:rsidRPr="00307FF4" w:rsidRDefault="00307FF4" w:rsidP="00920A0F">
      <w:pPr>
        <w:numPr>
          <w:ilvl w:val="1"/>
          <w:numId w:val="15"/>
        </w:numPr>
        <w:spacing w:after="60" w:line="292" w:lineRule="auto"/>
        <w:ind w:left="1606" w:hanging="415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przeprowadzenie postępowania konkursowego i przedłożenie propozycji wyników konkursu oraz kwot dotacji do zatwierdzenia Wójta Gminy,</w:t>
      </w:r>
      <w:r w:rsidR="00C80BEE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5A3487A2" w14:textId="0EBC1852" w:rsidR="00307FF4" w:rsidRPr="00307FF4" w:rsidRDefault="00307FF4" w:rsidP="00920A0F">
      <w:pPr>
        <w:numPr>
          <w:ilvl w:val="1"/>
          <w:numId w:val="15"/>
        </w:numPr>
        <w:spacing w:after="58" w:line="292" w:lineRule="auto"/>
        <w:ind w:left="1606" w:hanging="415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uczestnictwo jej członków w pracach komisji oraz wypełnianie zadań określonych przez Przewodniczącego komisji, związanych z postępowaniem konkursowym.</w:t>
      </w:r>
      <w:r w:rsidR="00C80BEE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2C444817" w14:textId="7FCF46FE" w:rsidR="00307FF4" w:rsidRPr="00307FF4" w:rsidRDefault="00307FF4" w:rsidP="00920A0F">
      <w:pPr>
        <w:numPr>
          <w:ilvl w:val="1"/>
          <w:numId w:val="15"/>
        </w:numPr>
        <w:spacing w:after="128" w:line="292" w:lineRule="auto"/>
        <w:ind w:left="1606" w:hanging="415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niezwłocznie po zakończeniu swoich prac oraz akceptacji Wójta podanie do wiadomości publicznej informacji o wyłonieniu podmiotów, którym zlecone zostanie wykonanie zadania publicznego.</w:t>
      </w:r>
      <w:r w:rsidR="00C80BEE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528E65F5" w14:textId="2B722054" w:rsidR="00307FF4" w:rsidRPr="00307FF4" w:rsidRDefault="00307FF4" w:rsidP="00307FF4">
      <w:pPr>
        <w:numPr>
          <w:ilvl w:val="0"/>
          <w:numId w:val="15"/>
        </w:numPr>
        <w:spacing w:after="128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Komisja pracuje podczas posiedzenia lub posiedzeń</w:t>
      </w:r>
      <w:r w:rsidR="00E57F93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Komisji Konkursowej.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3BEA4C69" w14:textId="74A9CD77" w:rsidR="00307FF4" w:rsidRPr="00307FF4" w:rsidRDefault="00307FF4" w:rsidP="00307FF4">
      <w:pPr>
        <w:numPr>
          <w:ilvl w:val="0"/>
          <w:numId w:val="15"/>
        </w:numPr>
        <w:spacing w:after="128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Dla ważności podejmowanych przez komisję decyzji wymagana jest obecność na posiedzeniu co najmniej połowy jej składu.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26821AE8" w14:textId="7099F5A7" w:rsidR="00307FF4" w:rsidRPr="00307FF4" w:rsidRDefault="00307FF4" w:rsidP="00307FF4">
      <w:pPr>
        <w:numPr>
          <w:ilvl w:val="0"/>
          <w:numId w:val="15"/>
        </w:numPr>
        <w:spacing w:after="43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>W sprawach organizacyjnych, nie dotyczących złożonych ofert, Komisja Konkursowa podejmuje decyzje większością głosów obecnych członków komisji. W razie równej liczby głosów, decyduje głos Przewodniczącego komisji.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684F0A0D" w14:textId="7A236DA6" w:rsidR="00307FF4" w:rsidRPr="00307FF4" w:rsidRDefault="00307FF4" w:rsidP="00307FF4">
      <w:pPr>
        <w:numPr>
          <w:ilvl w:val="0"/>
          <w:numId w:val="15"/>
        </w:numPr>
        <w:spacing w:after="76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W pierwszym etapie konkursu Komisja Konkursowa: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3B417169" w14:textId="787D55C2" w:rsidR="00307FF4" w:rsidRPr="00307FF4" w:rsidRDefault="00307FF4" w:rsidP="00307FF4">
      <w:pPr>
        <w:numPr>
          <w:ilvl w:val="1"/>
          <w:numId w:val="15"/>
        </w:numPr>
        <w:spacing w:after="3" w:line="292" w:lineRule="auto"/>
        <w:ind w:left="1509" w:hanging="415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stwierdza prawidłowość przeprowadzenia procedury ogłoszenia o konkursie oraz liczbę złożonych ofert,</w:t>
      </w:r>
      <w:r w:rsidR="00C80BEE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58A89712" w14:textId="461BC255" w:rsidR="00307FF4" w:rsidRPr="00307FF4" w:rsidRDefault="00307FF4" w:rsidP="00307FF4">
      <w:pPr>
        <w:numPr>
          <w:ilvl w:val="1"/>
          <w:numId w:val="15"/>
        </w:numPr>
        <w:spacing w:after="128" w:line="292" w:lineRule="auto"/>
        <w:ind w:left="1509" w:hanging="415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otwiera koperty z ofertami,</w:t>
      </w:r>
      <w:r w:rsidR="00C80BEE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56B863C8" w14:textId="097220DD" w:rsidR="00307FF4" w:rsidRPr="00307FF4" w:rsidRDefault="00307FF4" w:rsidP="00307FF4">
      <w:pPr>
        <w:numPr>
          <w:ilvl w:val="1"/>
          <w:numId w:val="15"/>
        </w:numPr>
        <w:spacing w:after="128" w:line="292" w:lineRule="auto"/>
        <w:ind w:left="1509" w:hanging="415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odrzuca oferty złożone po wyznaczonym terminie,</w:t>
      </w:r>
      <w:r w:rsidR="00C80BEE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7AD8CC1D" w14:textId="521BEE03" w:rsidR="00307FF4" w:rsidRPr="00307FF4" w:rsidRDefault="00307FF4" w:rsidP="00307FF4">
      <w:pPr>
        <w:numPr>
          <w:ilvl w:val="1"/>
          <w:numId w:val="15"/>
        </w:numPr>
        <w:spacing w:after="128" w:line="292" w:lineRule="auto"/>
        <w:ind w:left="1509" w:hanging="415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sporządza listę oferentów biorących udział w konkursie.</w:t>
      </w:r>
      <w:r w:rsidR="00C80BEE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6A1B7A48" w14:textId="5C840F84" w:rsidR="00307FF4" w:rsidRPr="00307FF4" w:rsidRDefault="00307FF4" w:rsidP="00307FF4">
      <w:pPr>
        <w:numPr>
          <w:ilvl w:val="0"/>
          <w:numId w:val="15"/>
        </w:numPr>
        <w:spacing w:after="128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Przewodniczący Komisji przyjmuje od wszystkich członków komisji pisemne oświadczenie o nie pozostawaniu z</w:t>
      </w:r>
      <w:r w:rsidR="00E57F93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żadnym oferentem w stosunku pokrewieństwa, powinowactwa lub innych, które mogłyby budzić uzasadnione wątpliwości co do bezstronności. Powyższe oświadczenie wypełnia także Przewodniczący Komisji. W przypadku, gdy członek komisji oświadczy, że jest związany z oferentem, Przewodniczący Komisji wyłącza go z prac Komisji Konkursowej.</w:t>
      </w:r>
      <w:r w:rsidR="00C80BEE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3B2EFED6" w14:textId="530000CF" w:rsidR="00307FF4" w:rsidRPr="00307FF4" w:rsidRDefault="00307FF4" w:rsidP="00307FF4">
      <w:pPr>
        <w:numPr>
          <w:ilvl w:val="0"/>
          <w:numId w:val="15"/>
        </w:numPr>
        <w:spacing w:after="128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Komisja konkursowa sprawdza oferty pod względem formalnym wypełniając do każdej oferty kartę oceny formalnej.</w:t>
      </w:r>
      <w:r w:rsidR="00C80BEE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14F33A0D" w14:textId="25ADD361" w:rsidR="00307FF4" w:rsidRPr="00307FF4" w:rsidRDefault="00307FF4" w:rsidP="00307FF4">
      <w:pPr>
        <w:numPr>
          <w:ilvl w:val="0"/>
          <w:numId w:val="15"/>
        </w:numPr>
        <w:spacing w:after="128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Komisja konkursowa ustala, które z ofert spełniają wymagania formalne</w:t>
      </w:r>
      <w:r w:rsidR="00C80BEE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5206C430" w14:textId="3D74AE2B" w:rsidR="00307FF4" w:rsidRPr="00307FF4" w:rsidRDefault="00307FF4" w:rsidP="00307FF4">
      <w:pPr>
        <w:numPr>
          <w:ilvl w:val="0"/>
          <w:numId w:val="15"/>
        </w:numPr>
        <w:spacing w:after="128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Informację o ofertach, nie spełniających wymagań formalnych, Komisja konkursowa podaje niezwłocznie do wiadomości publicznej - po zakończeniu pierwszego etapu prac - poprzez publikację na stronie internetowej www.cekow.pl. oraz poprzez wywieszenie na tablicy ogłoszeń,</w:t>
      </w:r>
      <w:r w:rsidR="00C80BEE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68A13981" w14:textId="072CC855" w:rsidR="00307FF4" w:rsidRPr="00307FF4" w:rsidRDefault="00307FF4" w:rsidP="00307FF4">
      <w:pPr>
        <w:numPr>
          <w:ilvl w:val="0"/>
          <w:numId w:val="15"/>
        </w:numPr>
        <w:spacing w:after="128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Podmiot składający ofertę, która nie przeszła pozytywnie oceny formalnej Komisji Konkursowej może dokonać poprawienia oferty. Poprawienie oferty odbywa się na miejscu u Przewodniczącego Komisji Konkursowej w terminie 7 dni kalendarzowych od daty podania do wiadomości publicznej informacji o podmiotach, które nie przeszły pozytywnie oceny formalnej.</w:t>
      </w:r>
      <w:r w:rsidR="00C80BEE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0C28026D" w14:textId="25EB5429" w:rsidR="00307FF4" w:rsidRPr="00307FF4" w:rsidRDefault="00307FF4" w:rsidP="00307FF4">
      <w:pPr>
        <w:numPr>
          <w:ilvl w:val="0"/>
          <w:numId w:val="15"/>
        </w:numPr>
        <w:spacing w:after="128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Oferty, które nie zostaną poprawione, otrzymają negatywną opinię Komisji Konkursowej i nie przechodzą do etapu analizy oferty pod względem merytorycznym,</w:t>
      </w:r>
      <w:r w:rsidR="00C80BEE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75F1CD09" w14:textId="6F1F53E7" w:rsidR="00307FF4" w:rsidRPr="00307FF4" w:rsidRDefault="00307FF4" w:rsidP="00307FF4">
      <w:pPr>
        <w:numPr>
          <w:ilvl w:val="0"/>
          <w:numId w:val="15"/>
        </w:numPr>
        <w:spacing w:after="128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Protokół z przeprowadzonego postępowania konkursowego zawiera szczegółowe uzasadnienie do negatywnej opinii Komisji konkursowej dotyczącej odrzucenia oferty.</w:t>
      </w:r>
      <w:r w:rsidR="00C80BEE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5853D05F" w14:textId="092506AE" w:rsidR="00307FF4" w:rsidRPr="00307FF4" w:rsidRDefault="00307FF4" w:rsidP="00307FF4">
      <w:pPr>
        <w:numPr>
          <w:ilvl w:val="0"/>
          <w:numId w:val="15"/>
        </w:numPr>
        <w:spacing w:after="156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Na pisemny wniosek Podmiotu składającego ofertę Komisja Konkursowa przedstawia szczegółowo uzasadnienie</w:t>
      </w:r>
      <w:r w:rsidR="00E57F93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wyboru lub odrzucenia oferty którą Podmiot złożył.</w:t>
      </w:r>
      <w:r w:rsidR="00C80BEE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226DC154" w14:textId="25050327" w:rsidR="00307FF4" w:rsidRPr="00307FF4" w:rsidRDefault="00307FF4" w:rsidP="00307FF4">
      <w:pPr>
        <w:numPr>
          <w:ilvl w:val="0"/>
          <w:numId w:val="15"/>
        </w:numPr>
        <w:spacing w:after="128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Po dostarczeniu przez Podmioty, które otrzymały możliwość dokonania poprawek do oferty Komisja konkursowa niezwłocznie, najpóźniej po wyznaczonym terminie przyjmowania poprawek, przystępuje do drugiego etapu pracy Komisji.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679E6DCF" w14:textId="3661DACF" w:rsidR="00307FF4" w:rsidRPr="00307FF4" w:rsidRDefault="00307FF4" w:rsidP="00307FF4">
      <w:pPr>
        <w:numPr>
          <w:ilvl w:val="0"/>
          <w:numId w:val="15"/>
        </w:numPr>
        <w:spacing w:after="40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W drugim etapie Komisja Konkursowa ocenia oferty pod względem merytorycznym stosując następujące kryteria: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43E7842D" w14:textId="109A03F1" w:rsidR="00307FF4" w:rsidRPr="00307FF4" w:rsidRDefault="00307FF4" w:rsidP="00307FF4">
      <w:pPr>
        <w:numPr>
          <w:ilvl w:val="1"/>
          <w:numId w:val="15"/>
        </w:numPr>
        <w:spacing w:after="103" w:line="292" w:lineRule="auto"/>
        <w:ind w:left="1509" w:hanging="415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Ocena możliwości realizacji zadania publicznego przez oferenta 0-5 pkt.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23C6945B" w14:textId="366035CB" w:rsidR="00307FF4" w:rsidRPr="00307FF4" w:rsidRDefault="00307FF4" w:rsidP="00307FF4">
      <w:pPr>
        <w:numPr>
          <w:ilvl w:val="1"/>
          <w:numId w:val="15"/>
        </w:numPr>
        <w:spacing w:after="105" w:line="292" w:lineRule="auto"/>
        <w:ind w:left="1509" w:hanging="415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>Ocena przedstawionej kalkulacji kosztów realizacji zadania w odniesieniu do zakresu rzeczowego zadania 0-5 pkt.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14363104" w14:textId="2603E55C" w:rsidR="00307FF4" w:rsidRPr="00307FF4" w:rsidRDefault="00307FF4" w:rsidP="00307FF4">
      <w:pPr>
        <w:numPr>
          <w:ilvl w:val="1"/>
          <w:numId w:val="15"/>
        </w:numPr>
        <w:spacing w:after="94" w:line="292" w:lineRule="auto"/>
        <w:ind w:left="1509" w:hanging="415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Ocena proponowanej jakości wykonania zadania i kwalifikacje osób, przy udziale których oferent będzie realizował zadanie publiczne 0-5 pkt.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7E0324A4" w14:textId="7B5268CD" w:rsidR="00307FF4" w:rsidRPr="00307FF4" w:rsidRDefault="00307FF4" w:rsidP="00307FF4">
      <w:pPr>
        <w:numPr>
          <w:ilvl w:val="1"/>
          <w:numId w:val="15"/>
        </w:numPr>
        <w:spacing w:after="95" w:line="292" w:lineRule="auto"/>
        <w:ind w:left="1509" w:hanging="415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Ocena planowanego przez oferenta/oferentów udziału środków finansowych własnych lub środków pochodzących z innych źródeł 0-5 pkt.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59A19EA3" w14:textId="3554EA4D" w:rsidR="00307FF4" w:rsidRPr="00307FF4" w:rsidRDefault="00307FF4" w:rsidP="00307FF4">
      <w:pPr>
        <w:numPr>
          <w:ilvl w:val="1"/>
          <w:numId w:val="15"/>
        </w:numPr>
        <w:spacing w:after="100" w:line="292" w:lineRule="auto"/>
        <w:ind w:left="1509" w:hanging="415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Ocena wkładu rzeczowego, osobowego, w tym pracy wolontariuszy i społecznej pracy członków</w:t>
      </w:r>
      <w:r w:rsidR="00E57F93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0-5 pkt.</w:t>
      </w:r>
      <w:r w:rsidR="00C80BEE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174C5A1E" w14:textId="41BAF0C2" w:rsidR="00307FF4" w:rsidRPr="00307FF4" w:rsidRDefault="00307FF4" w:rsidP="00A657EC">
      <w:pPr>
        <w:numPr>
          <w:ilvl w:val="1"/>
          <w:numId w:val="15"/>
        </w:numPr>
        <w:spacing w:after="54" w:line="292" w:lineRule="auto"/>
        <w:ind w:left="1509" w:hanging="415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Analiza i ocena realizacji zleconych zadań publicznych w przypadku oferentów, którzy w latach poprzednich realizowali zlecone zadania publiczne, biorąc pod uwagę i rzetelność i terminowości oraz sposób rozliczenia środków na ten cel 0-5 pkt.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Podmioty nowe, nie współpracujące w latach poprzednich z Gminą Ceków-Kolonia otrzymują</w:t>
      </w:r>
      <w:r w:rsidR="00E57F93" w:rsidRPr="00A657EC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maksymalnie 2 pkt.</w:t>
      </w:r>
      <w:r w:rsidR="00C80BEE" w:rsidRPr="00A657EC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6729F3A8" w14:textId="68FA8B10" w:rsidR="00307FF4" w:rsidRPr="00307FF4" w:rsidRDefault="00307FF4" w:rsidP="00307FF4">
      <w:pPr>
        <w:numPr>
          <w:ilvl w:val="0"/>
          <w:numId w:val="15"/>
        </w:numPr>
        <w:spacing w:after="128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Komisja Konkursowa</w:t>
      </w:r>
      <w:r w:rsidR="00E57F93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sporządza Kartę Oceny Oferty Konkursowej - Wymogi merytoryczne- odrębnie dla każdej oferty, która pozytywnie przeszła ocenę formalną Komisji Konkursowej. Każdy z członków komisji ocenia ofertę indywidualnie.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4F756E2A" w14:textId="39302256" w:rsidR="00307FF4" w:rsidRPr="00307FF4" w:rsidRDefault="00307FF4" w:rsidP="00307FF4">
      <w:pPr>
        <w:numPr>
          <w:ilvl w:val="0"/>
          <w:numId w:val="15"/>
        </w:numPr>
        <w:spacing w:after="103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Następnie Komisja Konkursowa przedkłada Wójtowi opinię dotyczącą punktacji przyznanej dla poszczególnych ofert.</w:t>
      </w:r>
      <w:r w:rsidR="00C80BEE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67101DF1" w14:textId="5A80C3C0" w:rsidR="00307FF4" w:rsidRPr="00307FF4" w:rsidRDefault="00307FF4" w:rsidP="00307FF4">
      <w:pPr>
        <w:numPr>
          <w:ilvl w:val="0"/>
          <w:numId w:val="15"/>
        </w:numPr>
        <w:spacing w:after="128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Opinia Komisji Konkursowej określa wskazanie kwoty proponowanej do przyznania dotacji,</w:t>
      </w:r>
      <w:r w:rsidR="00C80BEE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z uwzględnieniem możliwości finansowych Gminy.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70599AD6" w14:textId="004DC4CA" w:rsidR="00307FF4" w:rsidRPr="00307FF4" w:rsidRDefault="00307FF4" w:rsidP="00307FF4">
      <w:pPr>
        <w:numPr>
          <w:ilvl w:val="0"/>
          <w:numId w:val="15"/>
        </w:numPr>
        <w:spacing w:after="128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Sekretarzem komisji konkursowej jest członek komisji będący przedstawicielem komórki organizacyjnej odpowiedzialnej merytorycznie za realizację zadania lub nie uczestniczący w pracach komisji przedstawiciel tej komórki.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38960059" w14:textId="3E2BBC49" w:rsidR="00307FF4" w:rsidRPr="00307FF4" w:rsidRDefault="00307FF4" w:rsidP="00307FF4">
      <w:pPr>
        <w:numPr>
          <w:ilvl w:val="0"/>
          <w:numId w:val="15"/>
        </w:numPr>
        <w:spacing w:after="107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Do zadań Sekretarza komisji należy: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6D9832DE" w14:textId="754504DE" w:rsidR="00307FF4" w:rsidRPr="00307FF4" w:rsidRDefault="00307FF4" w:rsidP="00920A0F">
      <w:pPr>
        <w:numPr>
          <w:ilvl w:val="2"/>
          <w:numId w:val="16"/>
        </w:numPr>
        <w:spacing w:after="128" w:line="292" w:lineRule="auto"/>
        <w:ind w:left="1435" w:hanging="415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zawiadomienie wszystkich członków komisji o wyznaczonym terminie posiedzenia</w:t>
      </w:r>
      <w:r w:rsidR="00C80BEE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Komisji konkursowej,</w:t>
      </w:r>
      <w:r w:rsidR="00C80BEE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02E45501" w14:textId="5CAB4FC5" w:rsidR="00307FF4" w:rsidRPr="00307FF4" w:rsidRDefault="00307FF4" w:rsidP="00920A0F">
      <w:pPr>
        <w:numPr>
          <w:ilvl w:val="2"/>
          <w:numId w:val="16"/>
        </w:numPr>
        <w:spacing w:after="48" w:line="292" w:lineRule="auto"/>
        <w:ind w:left="1435" w:hanging="415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przedłożenie członkom Komisji konkursowej wszystkich dokumentów wskazanych przez Przewodniczącego komisji,</w:t>
      </w:r>
      <w:r w:rsidR="00C80BEE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0C9DBFA3" w14:textId="6FB6F9BA" w:rsidR="00307FF4" w:rsidRPr="00307FF4" w:rsidRDefault="00307FF4" w:rsidP="00920A0F">
      <w:pPr>
        <w:numPr>
          <w:ilvl w:val="2"/>
          <w:numId w:val="16"/>
        </w:numPr>
        <w:spacing w:after="128" w:line="292" w:lineRule="auto"/>
        <w:ind w:left="1435" w:hanging="415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zapewnienie obsługi administracyjno-technicznej prac komisji,</w:t>
      </w:r>
      <w:r w:rsidR="00C80BEE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1ACD9381" w14:textId="1CD2CABB" w:rsidR="00307FF4" w:rsidRPr="00307FF4" w:rsidRDefault="00307FF4" w:rsidP="00920A0F">
      <w:pPr>
        <w:numPr>
          <w:ilvl w:val="2"/>
          <w:numId w:val="16"/>
        </w:numPr>
        <w:spacing w:after="149" w:line="271" w:lineRule="auto"/>
        <w:ind w:left="1435" w:hanging="415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sporządzenie protokołu z posiedzenia komisji, który powinien zawierać:</w:t>
      </w:r>
      <w:r w:rsidR="00C80BEE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5BA08AAD" w14:textId="7EF70F29" w:rsidR="00307FF4" w:rsidRPr="00307FF4" w:rsidRDefault="00307FF4" w:rsidP="00307FF4">
      <w:pPr>
        <w:numPr>
          <w:ilvl w:val="3"/>
          <w:numId w:val="18"/>
        </w:numPr>
        <w:spacing w:after="55" w:line="292" w:lineRule="auto"/>
        <w:ind w:hanging="18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imiona, nazwiska i stanowiska członków komisji,</w:t>
      </w:r>
      <w:r w:rsidR="00C80BEE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38F5031A" w14:textId="0FF56461" w:rsidR="00307FF4" w:rsidRPr="00307FF4" w:rsidRDefault="00307FF4" w:rsidP="00307FF4">
      <w:pPr>
        <w:numPr>
          <w:ilvl w:val="3"/>
          <w:numId w:val="18"/>
        </w:numPr>
        <w:spacing w:after="62" w:line="292" w:lineRule="auto"/>
        <w:ind w:hanging="18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liczbę zgłoszonych ofert, w tym ofert spełniających warunki określone w załączniku Nr 3 do niniejszego Postanowienia oraz ofert, przekazanych przez Komisję konkursową do uzupełnienia wymogów formalnych,</w:t>
      </w:r>
      <w:r w:rsidR="00C80BEE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2A84BBFC" w14:textId="50DB86F7" w:rsidR="00307FF4" w:rsidRPr="00307FF4" w:rsidRDefault="00307FF4" w:rsidP="00307FF4">
      <w:pPr>
        <w:numPr>
          <w:ilvl w:val="3"/>
          <w:numId w:val="18"/>
        </w:numPr>
        <w:spacing w:after="128" w:line="292" w:lineRule="auto"/>
        <w:ind w:hanging="18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informację o ofertach najkorzystniejszych z uwzględnieniem kwoty proponowanej dotacji,</w:t>
      </w:r>
      <w:r w:rsidR="00C80BEE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412C8D96" w14:textId="6DDEF49C" w:rsidR="00307FF4" w:rsidRPr="00307FF4" w:rsidRDefault="00307FF4" w:rsidP="00307FF4">
      <w:pPr>
        <w:numPr>
          <w:ilvl w:val="3"/>
          <w:numId w:val="18"/>
        </w:numPr>
        <w:spacing w:after="128" w:line="292" w:lineRule="auto"/>
        <w:ind w:hanging="18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>uzasadnienie wyboru bądź odrzucenia ofert,</w:t>
      </w:r>
      <w:r w:rsidR="00E57F93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podpisy członków komisji.</w:t>
      </w:r>
      <w:r w:rsidR="00C80BEE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65408191" w14:textId="77777777" w:rsidR="00307FF4" w:rsidRPr="00307FF4" w:rsidRDefault="00307FF4" w:rsidP="00307FF4">
      <w:pPr>
        <w:numPr>
          <w:ilvl w:val="0"/>
          <w:numId w:val="15"/>
        </w:numPr>
        <w:spacing w:after="0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 xml:space="preserve">Po zakończeniu prac Komisja konkursowa przedkłada Wójtowi propozycję rozstrzygnięcia konkursu do ostatecznego zatwierdzenia. Wójt Gminy zatwierdza wynik konkursu </w:t>
      </w:r>
    </w:p>
    <w:p w14:paraId="76B77BDA" w14:textId="46CB8339" w:rsidR="00307FF4" w:rsidRPr="00307FF4" w:rsidRDefault="00307FF4" w:rsidP="00307FF4">
      <w:pPr>
        <w:spacing w:after="82" w:line="292" w:lineRule="auto"/>
        <w:ind w:left="773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Zarządzeniem Wójta Gminy. Powyższe Zarządzenie podaje się do wiadomości publicznej poprzez publikację w Biuletynie Informacji Publicznej, na stronie internetowej</w:t>
      </w:r>
      <w:r w:rsidR="00E57F93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www.cekow.pl.</w:t>
      </w:r>
      <w:r w:rsidR="00C80BEE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781754C6" w14:textId="333704E6" w:rsidR="00307FF4" w:rsidRPr="00307FF4" w:rsidRDefault="00307FF4" w:rsidP="00307FF4">
      <w:pPr>
        <w:spacing w:after="0" w:line="292" w:lineRule="auto"/>
        <w:ind w:left="80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lang w:eastAsia="pl-PL"/>
        </w:rPr>
        <w:t>oraz wywieszenie na tablicy ogłoszeń Urzędu Gminy.</w:t>
      </w:r>
      <w:r w:rsidR="00C80BEE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321C366D" w14:textId="528F58D1" w:rsidR="00307FF4" w:rsidRPr="00307FF4" w:rsidRDefault="00C80BEE" w:rsidP="00307FF4">
      <w:pPr>
        <w:spacing w:after="127"/>
        <w:ind w:left="14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7F60CF3B" w14:textId="5A60623D" w:rsidR="00307FF4" w:rsidRPr="00307FF4" w:rsidRDefault="00307FF4" w:rsidP="00307FF4">
      <w:pPr>
        <w:keepNext/>
        <w:keepLines/>
        <w:spacing w:after="4" w:line="256" w:lineRule="auto"/>
        <w:ind w:left="727" w:right="716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XII. Postanowienia końcowe</w:t>
      </w:r>
      <w:r w:rsidR="00C80BEE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3FFB1042" w14:textId="75F5396E" w:rsidR="00307FF4" w:rsidRPr="00307FF4" w:rsidRDefault="00C80BEE" w:rsidP="00307FF4">
      <w:pPr>
        <w:spacing w:after="114"/>
        <w:ind w:left="14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53E3C983" w14:textId="77777777" w:rsidR="00A657EC" w:rsidRDefault="00307FF4" w:rsidP="00A657EC">
      <w:pPr>
        <w:numPr>
          <w:ilvl w:val="0"/>
          <w:numId w:val="19"/>
        </w:numPr>
        <w:spacing w:after="97" w:line="271" w:lineRule="auto"/>
        <w:ind w:left="411" w:hanging="226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 sprawach dotyczących realizacji Programu współpracy mają zastosowanie przepisy powszechnie obowiązujące, a w szczególności: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6694D7FB" w14:textId="5A65B3FD" w:rsidR="00A657EC" w:rsidRPr="00A657EC" w:rsidRDefault="00307FF4" w:rsidP="00920A0F">
      <w:pPr>
        <w:pStyle w:val="Akapitzlist"/>
        <w:numPr>
          <w:ilvl w:val="0"/>
          <w:numId w:val="21"/>
        </w:numPr>
        <w:spacing w:after="97" w:line="271" w:lineRule="auto"/>
        <w:ind w:left="1097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A657EC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ustawa z dnia 24 kwietnia 2003 roku o działalności pożytku publicznego </w:t>
      </w:r>
      <w:r w:rsidR="00A657EC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A657EC">
        <w:rPr>
          <w:rFonts w:ascii="Times New Roman" w:eastAsia="Times New Roman" w:hAnsi="Times New Roman" w:cs="Times New Roman"/>
          <w:color w:val="000000"/>
          <w:sz w:val="24"/>
          <w:lang w:eastAsia="pl-PL"/>
        </w:rPr>
        <w:t>i o wolontariacie;</w:t>
      </w:r>
      <w:r w:rsidR="00C80BEE" w:rsidRPr="00A657EC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5595CAA1" w14:textId="531C0537" w:rsidR="00307FF4" w:rsidRPr="00A657EC" w:rsidRDefault="00307FF4" w:rsidP="00920A0F">
      <w:pPr>
        <w:pStyle w:val="Akapitzlist"/>
        <w:numPr>
          <w:ilvl w:val="0"/>
          <w:numId w:val="21"/>
        </w:numPr>
        <w:spacing w:after="97" w:line="271" w:lineRule="auto"/>
        <w:ind w:left="1097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A657EC">
        <w:rPr>
          <w:rFonts w:ascii="Times New Roman" w:eastAsia="Times New Roman" w:hAnsi="Times New Roman" w:cs="Times New Roman"/>
          <w:color w:val="000000"/>
          <w:sz w:val="24"/>
          <w:lang w:eastAsia="pl-PL"/>
        </w:rPr>
        <w:t>rozporządzenie Przewodniczącego Komitetu do Spraw Pożytku Publicznego</w:t>
      </w:r>
      <w:r w:rsidR="00E57F93" w:rsidRPr="00A657EC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="00A657EC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A657EC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 sprawie wzorów ofert i ramowych wzorów umów dotyczących realizacji zadań publicznych oraz wzorów sprawozdań z wykonania tych zadań.</w:t>
      </w:r>
      <w:r w:rsidR="00C80BEE" w:rsidRPr="00A657EC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01233B37" w14:textId="77777777" w:rsidR="00C43ECC" w:rsidRDefault="00C43ECC"/>
    <w:sectPr w:rsidR="00C43ECC" w:rsidSect="00A42C05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C7733"/>
    <w:multiLevelType w:val="hybridMultilevel"/>
    <w:tmpl w:val="6B1A5E64"/>
    <w:lvl w:ilvl="0" w:tplc="899C9818">
      <w:start w:val="1"/>
      <w:numFmt w:val="decimal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F875E2">
      <w:start w:val="1"/>
      <w:numFmt w:val="lowerLetter"/>
      <w:lvlText w:val="%2)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E84E96">
      <w:start w:val="1"/>
      <w:numFmt w:val="lowerRoman"/>
      <w:lvlText w:val="%3"/>
      <w:lvlJc w:val="left"/>
      <w:pPr>
        <w:ind w:left="2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769B06">
      <w:start w:val="1"/>
      <w:numFmt w:val="decimal"/>
      <w:lvlText w:val="%4"/>
      <w:lvlJc w:val="left"/>
      <w:pPr>
        <w:ind w:left="2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86698C">
      <w:start w:val="1"/>
      <w:numFmt w:val="lowerLetter"/>
      <w:lvlText w:val="%5"/>
      <w:lvlJc w:val="left"/>
      <w:pPr>
        <w:ind w:left="3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64F52E">
      <w:start w:val="1"/>
      <w:numFmt w:val="lowerRoman"/>
      <w:lvlText w:val="%6"/>
      <w:lvlJc w:val="left"/>
      <w:pPr>
        <w:ind w:left="4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2EEE60">
      <w:start w:val="1"/>
      <w:numFmt w:val="decimal"/>
      <w:lvlText w:val="%7"/>
      <w:lvlJc w:val="left"/>
      <w:pPr>
        <w:ind w:left="5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8A2942">
      <w:start w:val="1"/>
      <w:numFmt w:val="lowerLetter"/>
      <w:lvlText w:val="%8"/>
      <w:lvlJc w:val="left"/>
      <w:pPr>
        <w:ind w:left="5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B07F84">
      <w:start w:val="1"/>
      <w:numFmt w:val="lowerRoman"/>
      <w:lvlText w:val="%9"/>
      <w:lvlJc w:val="left"/>
      <w:pPr>
        <w:ind w:left="6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137A03"/>
    <w:multiLevelType w:val="hybridMultilevel"/>
    <w:tmpl w:val="435CADCE"/>
    <w:lvl w:ilvl="0" w:tplc="4FBEB5F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D65062">
      <w:start w:val="1"/>
      <w:numFmt w:val="lowerLetter"/>
      <w:lvlText w:val="%2"/>
      <w:lvlJc w:val="left"/>
      <w:pPr>
        <w:ind w:left="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7A5B86">
      <w:start w:val="1"/>
      <w:numFmt w:val="lowerLetter"/>
      <w:lvlText w:val="%3)"/>
      <w:lvlJc w:val="left"/>
      <w:pPr>
        <w:ind w:left="1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2C46F0">
      <w:start w:val="1"/>
      <w:numFmt w:val="decimal"/>
      <w:lvlText w:val="%4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C4F732">
      <w:start w:val="1"/>
      <w:numFmt w:val="lowerLetter"/>
      <w:lvlText w:val="%5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4E49EC">
      <w:start w:val="1"/>
      <w:numFmt w:val="lowerRoman"/>
      <w:lvlText w:val="%6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E0F60C">
      <w:start w:val="1"/>
      <w:numFmt w:val="decimal"/>
      <w:lvlText w:val="%7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86385E">
      <w:start w:val="1"/>
      <w:numFmt w:val="lowerLetter"/>
      <w:lvlText w:val="%8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4A20CE">
      <w:start w:val="1"/>
      <w:numFmt w:val="lowerRoman"/>
      <w:lvlText w:val="%9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8E0247C"/>
    <w:multiLevelType w:val="hybridMultilevel"/>
    <w:tmpl w:val="E80CA1E6"/>
    <w:lvl w:ilvl="0" w:tplc="8D2EA4E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5862E3E">
      <w:start w:val="1"/>
      <w:numFmt w:val="bullet"/>
      <w:lvlText w:val="o"/>
      <w:lvlJc w:val="left"/>
      <w:pPr>
        <w:ind w:left="9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B129186">
      <w:start w:val="1"/>
      <w:numFmt w:val="bullet"/>
      <w:lvlText w:val="▪"/>
      <w:lvlJc w:val="left"/>
      <w:pPr>
        <w:ind w:left="14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234D70C">
      <w:start w:val="1"/>
      <w:numFmt w:val="bullet"/>
      <w:lvlRestart w:val="0"/>
      <w:lvlText w:val="•"/>
      <w:lvlJc w:val="left"/>
      <w:pPr>
        <w:ind w:left="18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D0E4D2">
      <w:start w:val="1"/>
      <w:numFmt w:val="bullet"/>
      <w:lvlText w:val="o"/>
      <w:lvlJc w:val="left"/>
      <w:pPr>
        <w:ind w:left="27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0507D06">
      <w:start w:val="1"/>
      <w:numFmt w:val="bullet"/>
      <w:lvlText w:val="▪"/>
      <w:lvlJc w:val="left"/>
      <w:pPr>
        <w:ind w:left="34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CC99C0">
      <w:start w:val="1"/>
      <w:numFmt w:val="bullet"/>
      <w:lvlText w:val="•"/>
      <w:lvlJc w:val="left"/>
      <w:pPr>
        <w:ind w:left="41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FAE866">
      <w:start w:val="1"/>
      <w:numFmt w:val="bullet"/>
      <w:lvlText w:val="o"/>
      <w:lvlJc w:val="left"/>
      <w:pPr>
        <w:ind w:left="49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321BAE">
      <w:start w:val="1"/>
      <w:numFmt w:val="bullet"/>
      <w:lvlText w:val="▪"/>
      <w:lvlJc w:val="left"/>
      <w:pPr>
        <w:ind w:left="56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B090299"/>
    <w:multiLevelType w:val="hybridMultilevel"/>
    <w:tmpl w:val="8F04379A"/>
    <w:lvl w:ilvl="0" w:tplc="9690A8DA">
      <w:start w:val="1"/>
      <w:numFmt w:val="decimal"/>
      <w:lvlText w:val="%1)"/>
      <w:lvlJc w:val="left"/>
      <w:pPr>
        <w:ind w:left="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FA8810">
      <w:start w:val="1"/>
      <w:numFmt w:val="lowerLetter"/>
      <w:lvlText w:val="%2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0CFB2C">
      <w:start w:val="1"/>
      <w:numFmt w:val="lowerRoman"/>
      <w:lvlText w:val="%3"/>
      <w:lvlJc w:val="left"/>
      <w:pPr>
        <w:ind w:left="2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FEDBF8">
      <w:start w:val="1"/>
      <w:numFmt w:val="decimal"/>
      <w:lvlText w:val="%4"/>
      <w:lvlJc w:val="left"/>
      <w:pPr>
        <w:ind w:left="2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7042D6">
      <w:start w:val="1"/>
      <w:numFmt w:val="lowerLetter"/>
      <w:lvlText w:val="%5"/>
      <w:lvlJc w:val="left"/>
      <w:pPr>
        <w:ind w:left="3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C05CA4">
      <w:start w:val="1"/>
      <w:numFmt w:val="lowerRoman"/>
      <w:lvlText w:val="%6"/>
      <w:lvlJc w:val="left"/>
      <w:pPr>
        <w:ind w:left="4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2AFBA4">
      <w:start w:val="1"/>
      <w:numFmt w:val="decimal"/>
      <w:lvlText w:val="%7"/>
      <w:lvlJc w:val="left"/>
      <w:pPr>
        <w:ind w:left="5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AC68CC">
      <w:start w:val="1"/>
      <w:numFmt w:val="lowerLetter"/>
      <w:lvlText w:val="%8"/>
      <w:lvlJc w:val="left"/>
      <w:pPr>
        <w:ind w:left="5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2418B2">
      <w:start w:val="1"/>
      <w:numFmt w:val="lowerRoman"/>
      <w:lvlText w:val="%9"/>
      <w:lvlJc w:val="left"/>
      <w:pPr>
        <w:ind w:left="6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405435"/>
    <w:multiLevelType w:val="hybridMultilevel"/>
    <w:tmpl w:val="705271F0"/>
    <w:lvl w:ilvl="0" w:tplc="776AB73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700170">
      <w:start w:val="1"/>
      <w:numFmt w:val="lowerLetter"/>
      <w:lvlText w:val="%2"/>
      <w:lvlJc w:val="left"/>
      <w:pPr>
        <w:ind w:left="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9AF3AA">
      <w:start w:val="1"/>
      <w:numFmt w:val="lowerRoman"/>
      <w:lvlText w:val="%3"/>
      <w:lvlJc w:val="left"/>
      <w:pPr>
        <w:ind w:left="1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90AB08">
      <w:start w:val="1"/>
      <w:numFmt w:val="lowerLetter"/>
      <w:lvlRestart w:val="0"/>
      <w:lvlText w:val="%4)"/>
      <w:lvlJc w:val="left"/>
      <w:pPr>
        <w:ind w:left="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0AD2C6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382D54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26171C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503D68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20F210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F2411D1"/>
    <w:multiLevelType w:val="hybridMultilevel"/>
    <w:tmpl w:val="7EC82F16"/>
    <w:lvl w:ilvl="0" w:tplc="C28C0F6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6E8410">
      <w:start w:val="1"/>
      <w:numFmt w:val="decimal"/>
      <w:lvlText w:val="%2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0C29B6">
      <w:start w:val="1"/>
      <w:numFmt w:val="lowerRoman"/>
      <w:lvlText w:val="%3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58DEC6">
      <w:start w:val="1"/>
      <w:numFmt w:val="decimal"/>
      <w:lvlText w:val="%4"/>
      <w:lvlJc w:val="left"/>
      <w:pPr>
        <w:ind w:left="2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D49832">
      <w:start w:val="1"/>
      <w:numFmt w:val="lowerLetter"/>
      <w:lvlText w:val="%5"/>
      <w:lvlJc w:val="left"/>
      <w:pPr>
        <w:ind w:left="2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1CDA8A">
      <w:start w:val="1"/>
      <w:numFmt w:val="lowerRoman"/>
      <w:lvlText w:val="%6"/>
      <w:lvlJc w:val="left"/>
      <w:pPr>
        <w:ind w:left="3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BEE6F8">
      <w:start w:val="1"/>
      <w:numFmt w:val="decimal"/>
      <w:lvlText w:val="%7"/>
      <w:lvlJc w:val="left"/>
      <w:pPr>
        <w:ind w:left="4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84BD96">
      <w:start w:val="1"/>
      <w:numFmt w:val="lowerLetter"/>
      <w:lvlText w:val="%8"/>
      <w:lvlJc w:val="left"/>
      <w:pPr>
        <w:ind w:left="5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9434A8">
      <w:start w:val="1"/>
      <w:numFmt w:val="lowerRoman"/>
      <w:lvlText w:val="%9"/>
      <w:lvlJc w:val="left"/>
      <w:pPr>
        <w:ind w:left="5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47E6362"/>
    <w:multiLevelType w:val="hybridMultilevel"/>
    <w:tmpl w:val="F65A6892"/>
    <w:lvl w:ilvl="0" w:tplc="3F8411FA">
      <w:start w:val="1"/>
      <w:numFmt w:val="decimal"/>
      <w:lvlText w:val="%1)"/>
      <w:lvlJc w:val="left"/>
      <w:pPr>
        <w:ind w:left="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BE73EC">
      <w:start w:val="1"/>
      <w:numFmt w:val="lowerLetter"/>
      <w:lvlText w:val="%2"/>
      <w:lvlJc w:val="left"/>
      <w:pPr>
        <w:ind w:left="1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0EB530">
      <w:start w:val="1"/>
      <w:numFmt w:val="lowerRoman"/>
      <w:lvlText w:val="%3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46BE30">
      <w:start w:val="1"/>
      <w:numFmt w:val="decimal"/>
      <w:lvlText w:val="%4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628CB0">
      <w:start w:val="1"/>
      <w:numFmt w:val="lowerLetter"/>
      <w:lvlText w:val="%5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441978">
      <w:start w:val="1"/>
      <w:numFmt w:val="lowerRoman"/>
      <w:lvlText w:val="%6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30251A">
      <w:start w:val="1"/>
      <w:numFmt w:val="decimal"/>
      <w:lvlText w:val="%7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C89960">
      <w:start w:val="1"/>
      <w:numFmt w:val="lowerLetter"/>
      <w:lvlText w:val="%8"/>
      <w:lvlJc w:val="left"/>
      <w:pPr>
        <w:ind w:left="5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4E7E78">
      <w:start w:val="1"/>
      <w:numFmt w:val="lowerRoman"/>
      <w:lvlText w:val="%9"/>
      <w:lvlJc w:val="left"/>
      <w:pPr>
        <w:ind w:left="6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5D117E0"/>
    <w:multiLevelType w:val="hybridMultilevel"/>
    <w:tmpl w:val="55AAAB88"/>
    <w:lvl w:ilvl="0" w:tplc="13D07F94">
      <w:start w:val="1"/>
      <w:numFmt w:val="decimal"/>
      <w:lvlText w:val="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30D11E">
      <w:start w:val="1"/>
      <w:numFmt w:val="lowerLetter"/>
      <w:lvlText w:val="%2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328FC2">
      <w:start w:val="1"/>
      <w:numFmt w:val="lowerRoman"/>
      <w:lvlText w:val="%3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D057EA">
      <w:start w:val="1"/>
      <w:numFmt w:val="decimal"/>
      <w:lvlText w:val="%4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502B4E">
      <w:start w:val="1"/>
      <w:numFmt w:val="lowerLetter"/>
      <w:lvlText w:val="%5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52A4D2">
      <w:start w:val="1"/>
      <w:numFmt w:val="lowerRoman"/>
      <w:lvlText w:val="%6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72794C">
      <w:start w:val="1"/>
      <w:numFmt w:val="decimal"/>
      <w:lvlText w:val="%7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78BB3C">
      <w:start w:val="1"/>
      <w:numFmt w:val="lowerLetter"/>
      <w:lvlText w:val="%8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58D372">
      <w:start w:val="1"/>
      <w:numFmt w:val="lowerRoman"/>
      <w:lvlText w:val="%9"/>
      <w:lvlJc w:val="left"/>
      <w:pPr>
        <w:ind w:left="6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6975A3A"/>
    <w:multiLevelType w:val="hybridMultilevel"/>
    <w:tmpl w:val="356018AE"/>
    <w:lvl w:ilvl="0" w:tplc="278EF866">
      <w:start w:val="1"/>
      <w:numFmt w:val="decimal"/>
      <w:lvlText w:val="%1)"/>
      <w:lvlJc w:val="left"/>
      <w:pPr>
        <w:ind w:left="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9CB2A2">
      <w:start w:val="1"/>
      <w:numFmt w:val="lowerLetter"/>
      <w:lvlText w:val="%2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D4BAF2">
      <w:start w:val="1"/>
      <w:numFmt w:val="lowerRoman"/>
      <w:lvlText w:val="%3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FC790E">
      <w:start w:val="1"/>
      <w:numFmt w:val="decimal"/>
      <w:lvlText w:val="%4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7C7BA0">
      <w:start w:val="1"/>
      <w:numFmt w:val="lowerLetter"/>
      <w:lvlText w:val="%5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A4B88C">
      <w:start w:val="1"/>
      <w:numFmt w:val="lowerRoman"/>
      <w:lvlText w:val="%6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ACF028">
      <w:start w:val="1"/>
      <w:numFmt w:val="decimal"/>
      <w:lvlText w:val="%7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DC69B8">
      <w:start w:val="1"/>
      <w:numFmt w:val="lowerLetter"/>
      <w:lvlText w:val="%8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2CBBF6">
      <w:start w:val="1"/>
      <w:numFmt w:val="lowerRoman"/>
      <w:lvlText w:val="%9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88F5CBF"/>
    <w:multiLevelType w:val="hybridMultilevel"/>
    <w:tmpl w:val="BC70C62C"/>
    <w:lvl w:ilvl="0" w:tplc="2F18FF18">
      <w:start w:val="1"/>
      <w:numFmt w:val="decimal"/>
      <w:lvlText w:val="%1."/>
      <w:lvlJc w:val="left"/>
      <w:pPr>
        <w:ind w:left="-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0C23EC">
      <w:start w:val="1"/>
      <w:numFmt w:val="lowerLetter"/>
      <w:lvlText w:val="%2"/>
      <w:lvlJc w:val="left"/>
      <w:pPr>
        <w:ind w:left="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12ED68">
      <w:start w:val="1"/>
      <w:numFmt w:val="lowerRoman"/>
      <w:lvlText w:val="%3"/>
      <w:lvlJc w:val="left"/>
      <w:pPr>
        <w:ind w:left="1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A029B8">
      <w:start w:val="1"/>
      <w:numFmt w:val="decimal"/>
      <w:lvlText w:val="%4"/>
      <w:lvlJc w:val="left"/>
      <w:pPr>
        <w:ind w:left="1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1421F0">
      <w:start w:val="1"/>
      <w:numFmt w:val="lowerLetter"/>
      <w:lvlText w:val="%5"/>
      <w:lvlJc w:val="left"/>
      <w:pPr>
        <w:ind w:left="2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C6F200">
      <w:start w:val="1"/>
      <w:numFmt w:val="lowerRoman"/>
      <w:lvlText w:val="%6"/>
      <w:lvlJc w:val="left"/>
      <w:pPr>
        <w:ind w:left="3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A6AB82">
      <w:start w:val="1"/>
      <w:numFmt w:val="decimal"/>
      <w:lvlText w:val="%7"/>
      <w:lvlJc w:val="left"/>
      <w:pPr>
        <w:ind w:left="4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B2AAC6">
      <w:start w:val="1"/>
      <w:numFmt w:val="lowerLetter"/>
      <w:lvlText w:val="%8"/>
      <w:lvlJc w:val="left"/>
      <w:pPr>
        <w:ind w:left="4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94D5F0">
      <w:start w:val="1"/>
      <w:numFmt w:val="lowerRoman"/>
      <w:lvlText w:val="%9"/>
      <w:lvlJc w:val="left"/>
      <w:pPr>
        <w:ind w:left="5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A310948"/>
    <w:multiLevelType w:val="hybridMultilevel"/>
    <w:tmpl w:val="67F6D7E6"/>
    <w:lvl w:ilvl="0" w:tplc="0E86A97C">
      <w:start w:val="1"/>
      <w:numFmt w:val="decimal"/>
      <w:lvlText w:val="%1."/>
      <w:lvlJc w:val="left"/>
      <w:pPr>
        <w:ind w:left="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4EAFE8">
      <w:start w:val="1"/>
      <w:numFmt w:val="decimal"/>
      <w:lvlText w:val="%2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8AF876">
      <w:start w:val="1"/>
      <w:numFmt w:val="lowerRoman"/>
      <w:lvlText w:val="%3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06E2DC">
      <w:start w:val="1"/>
      <w:numFmt w:val="decimal"/>
      <w:lvlText w:val="%4"/>
      <w:lvlJc w:val="left"/>
      <w:pPr>
        <w:ind w:left="2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6C2C52">
      <w:start w:val="1"/>
      <w:numFmt w:val="lowerLetter"/>
      <w:lvlText w:val="%5"/>
      <w:lvlJc w:val="left"/>
      <w:pPr>
        <w:ind w:left="2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F4BF8C">
      <w:start w:val="1"/>
      <w:numFmt w:val="lowerRoman"/>
      <w:lvlText w:val="%6"/>
      <w:lvlJc w:val="left"/>
      <w:pPr>
        <w:ind w:left="3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0A5C9C">
      <w:start w:val="1"/>
      <w:numFmt w:val="decimal"/>
      <w:lvlText w:val="%7"/>
      <w:lvlJc w:val="left"/>
      <w:pPr>
        <w:ind w:left="4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2C9B8A">
      <w:start w:val="1"/>
      <w:numFmt w:val="lowerLetter"/>
      <w:lvlText w:val="%8"/>
      <w:lvlJc w:val="left"/>
      <w:pPr>
        <w:ind w:left="5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A2DA9C">
      <w:start w:val="1"/>
      <w:numFmt w:val="lowerRoman"/>
      <w:lvlText w:val="%9"/>
      <w:lvlJc w:val="left"/>
      <w:pPr>
        <w:ind w:left="5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C1E6B65"/>
    <w:multiLevelType w:val="hybridMultilevel"/>
    <w:tmpl w:val="7E366452"/>
    <w:lvl w:ilvl="0" w:tplc="0B10B03E">
      <w:start w:val="1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64FF10">
      <w:start w:val="1"/>
      <w:numFmt w:val="lowerLetter"/>
      <w:lvlText w:val="%2)"/>
      <w:lvlJc w:val="left"/>
      <w:pPr>
        <w:ind w:left="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64AB02">
      <w:start w:val="1"/>
      <w:numFmt w:val="lowerRoman"/>
      <w:lvlText w:val="%3"/>
      <w:lvlJc w:val="left"/>
      <w:pPr>
        <w:ind w:left="1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C26CD6">
      <w:start w:val="1"/>
      <w:numFmt w:val="decimal"/>
      <w:lvlText w:val="%4"/>
      <w:lvlJc w:val="left"/>
      <w:pPr>
        <w:ind w:left="1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4807E6">
      <w:start w:val="1"/>
      <w:numFmt w:val="lowerLetter"/>
      <w:lvlText w:val="%5"/>
      <w:lvlJc w:val="left"/>
      <w:pPr>
        <w:ind w:left="2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4A1D02">
      <w:start w:val="1"/>
      <w:numFmt w:val="lowerRoman"/>
      <w:lvlText w:val="%6"/>
      <w:lvlJc w:val="left"/>
      <w:pPr>
        <w:ind w:left="3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DE4C270">
      <w:start w:val="1"/>
      <w:numFmt w:val="decimal"/>
      <w:lvlText w:val="%7"/>
      <w:lvlJc w:val="left"/>
      <w:pPr>
        <w:ind w:left="4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8760F1C">
      <w:start w:val="1"/>
      <w:numFmt w:val="lowerLetter"/>
      <w:lvlText w:val="%8"/>
      <w:lvlJc w:val="left"/>
      <w:pPr>
        <w:ind w:left="4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12BED0">
      <w:start w:val="1"/>
      <w:numFmt w:val="lowerRoman"/>
      <w:lvlText w:val="%9"/>
      <w:lvlJc w:val="left"/>
      <w:pPr>
        <w:ind w:left="5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F111369"/>
    <w:multiLevelType w:val="hybridMultilevel"/>
    <w:tmpl w:val="C28AD0A0"/>
    <w:lvl w:ilvl="0" w:tplc="12E63FB0">
      <w:start w:val="1"/>
      <w:numFmt w:val="decimal"/>
      <w:lvlText w:val="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8A6438">
      <w:start w:val="1"/>
      <w:numFmt w:val="lowerLetter"/>
      <w:lvlText w:val="%2)"/>
      <w:lvlJc w:val="left"/>
      <w:pPr>
        <w:ind w:left="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2E0D50">
      <w:start w:val="3"/>
      <w:numFmt w:val="lowerLetter"/>
      <w:lvlText w:val="%3)"/>
      <w:lvlJc w:val="left"/>
      <w:pPr>
        <w:ind w:left="1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5EBBBA">
      <w:start w:val="1"/>
      <w:numFmt w:val="lowerLetter"/>
      <w:lvlText w:val="%4)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185218">
      <w:start w:val="1"/>
      <w:numFmt w:val="lowerLetter"/>
      <w:lvlText w:val="%5"/>
      <w:lvlJc w:val="left"/>
      <w:pPr>
        <w:ind w:left="2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523322">
      <w:start w:val="1"/>
      <w:numFmt w:val="lowerRoman"/>
      <w:lvlText w:val="%6"/>
      <w:lvlJc w:val="left"/>
      <w:pPr>
        <w:ind w:left="3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1A36DC">
      <w:start w:val="1"/>
      <w:numFmt w:val="decimal"/>
      <w:lvlText w:val="%7"/>
      <w:lvlJc w:val="left"/>
      <w:pPr>
        <w:ind w:left="3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5CAC0C">
      <w:start w:val="1"/>
      <w:numFmt w:val="lowerLetter"/>
      <w:lvlText w:val="%8"/>
      <w:lvlJc w:val="left"/>
      <w:pPr>
        <w:ind w:left="4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CE72D6">
      <w:start w:val="1"/>
      <w:numFmt w:val="lowerRoman"/>
      <w:lvlText w:val="%9"/>
      <w:lvlJc w:val="left"/>
      <w:pPr>
        <w:ind w:left="5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5FF3B90"/>
    <w:multiLevelType w:val="hybridMultilevel"/>
    <w:tmpl w:val="A698A4CA"/>
    <w:lvl w:ilvl="0" w:tplc="5D2AAB8E">
      <w:start w:val="1"/>
      <w:numFmt w:val="decimal"/>
      <w:lvlText w:val="%1."/>
      <w:lvlJc w:val="left"/>
      <w:pPr>
        <w:ind w:left="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DC6AA6">
      <w:start w:val="1"/>
      <w:numFmt w:val="decimal"/>
      <w:lvlText w:val="%2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AE3056">
      <w:start w:val="1"/>
      <w:numFmt w:val="lowerRoman"/>
      <w:lvlText w:val="%3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567332">
      <w:start w:val="1"/>
      <w:numFmt w:val="decimal"/>
      <w:lvlText w:val="%4"/>
      <w:lvlJc w:val="left"/>
      <w:pPr>
        <w:ind w:left="2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A6FC5C">
      <w:start w:val="1"/>
      <w:numFmt w:val="lowerLetter"/>
      <w:lvlText w:val="%5"/>
      <w:lvlJc w:val="left"/>
      <w:pPr>
        <w:ind w:left="2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886002">
      <w:start w:val="1"/>
      <w:numFmt w:val="lowerRoman"/>
      <w:lvlText w:val="%6"/>
      <w:lvlJc w:val="left"/>
      <w:pPr>
        <w:ind w:left="3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4E7AE6">
      <w:start w:val="1"/>
      <w:numFmt w:val="decimal"/>
      <w:lvlText w:val="%7"/>
      <w:lvlJc w:val="left"/>
      <w:pPr>
        <w:ind w:left="4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2AF7B0">
      <w:start w:val="1"/>
      <w:numFmt w:val="lowerLetter"/>
      <w:lvlText w:val="%8"/>
      <w:lvlJc w:val="left"/>
      <w:pPr>
        <w:ind w:left="5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B419CA">
      <w:start w:val="1"/>
      <w:numFmt w:val="lowerRoman"/>
      <w:lvlText w:val="%9"/>
      <w:lvlJc w:val="left"/>
      <w:pPr>
        <w:ind w:left="5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6D848F6"/>
    <w:multiLevelType w:val="hybridMultilevel"/>
    <w:tmpl w:val="73F64704"/>
    <w:lvl w:ilvl="0" w:tplc="04150017">
      <w:start w:val="1"/>
      <w:numFmt w:val="lowerLetter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3844549F"/>
    <w:multiLevelType w:val="hybridMultilevel"/>
    <w:tmpl w:val="1E50239E"/>
    <w:lvl w:ilvl="0" w:tplc="A85C3ADE">
      <w:start w:val="1"/>
      <w:numFmt w:val="decimal"/>
      <w:lvlText w:val="%1."/>
      <w:lvlJc w:val="left"/>
      <w:pPr>
        <w:ind w:left="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1A256E">
      <w:start w:val="1"/>
      <w:numFmt w:val="lowerLetter"/>
      <w:lvlText w:val="%2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1084EE">
      <w:start w:val="1"/>
      <w:numFmt w:val="lowerRoman"/>
      <w:lvlText w:val="%3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367AB8">
      <w:start w:val="1"/>
      <w:numFmt w:val="decimal"/>
      <w:lvlText w:val="%4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0E1104">
      <w:start w:val="1"/>
      <w:numFmt w:val="lowerLetter"/>
      <w:lvlText w:val="%5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B0A068">
      <w:start w:val="1"/>
      <w:numFmt w:val="lowerRoman"/>
      <w:lvlText w:val="%6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EE1738">
      <w:start w:val="1"/>
      <w:numFmt w:val="decimal"/>
      <w:lvlText w:val="%7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EE6804">
      <w:start w:val="1"/>
      <w:numFmt w:val="lowerLetter"/>
      <w:lvlText w:val="%8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D47716">
      <w:start w:val="1"/>
      <w:numFmt w:val="lowerRoman"/>
      <w:lvlText w:val="%9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D8C75A7"/>
    <w:multiLevelType w:val="hybridMultilevel"/>
    <w:tmpl w:val="A98C1394"/>
    <w:lvl w:ilvl="0" w:tplc="6846AF2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7EF222">
      <w:start w:val="1"/>
      <w:numFmt w:val="lowerLetter"/>
      <w:lvlRestart w:val="0"/>
      <w:lvlText w:val="%2)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50742E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FE283C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263DE2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16C6C0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14577C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229366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3269FA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ABA7ADF"/>
    <w:multiLevelType w:val="hybridMultilevel"/>
    <w:tmpl w:val="3EC2F8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4F2EF2"/>
    <w:multiLevelType w:val="hybridMultilevel"/>
    <w:tmpl w:val="8AE04B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835FA1"/>
    <w:multiLevelType w:val="hybridMultilevel"/>
    <w:tmpl w:val="F4367F6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9A33EA"/>
    <w:multiLevelType w:val="hybridMultilevel"/>
    <w:tmpl w:val="98F80F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1C1A1E"/>
    <w:multiLevelType w:val="hybridMultilevel"/>
    <w:tmpl w:val="415E44E4"/>
    <w:lvl w:ilvl="0" w:tplc="559CD65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1BADBD8">
      <w:start w:val="1"/>
      <w:numFmt w:val="lowerLetter"/>
      <w:lvlText w:val="%2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4A09114">
      <w:start w:val="1"/>
      <w:numFmt w:val="lowerLetter"/>
      <w:lvlRestart w:val="0"/>
      <w:lvlText w:val="%3)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402094">
      <w:start w:val="1"/>
      <w:numFmt w:val="decimal"/>
      <w:lvlText w:val="%4"/>
      <w:lvlJc w:val="left"/>
      <w:pPr>
        <w:ind w:left="2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7EF714">
      <w:start w:val="1"/>
      <w:numFmt w:val="lowerLetter"/>
      <w:lvlText w:val="%5"/>
      <w:lvlJc w:val="left"/>
      <w:pPr>
        <w:ind w:left="2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BBEF84A">
      <w:start w:val="1"/>
      <w:numFmt w:val="lowerRoman"/>
      <w:lvlText w:val="%6"/>
      <w:lvlJc w:val="left"/>
      <w:pPr>
        <w:ind w:left="3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9292D6">
      <w:start w:val="1"/>
      <w:numFmt w:val="decimal"/>
      <w:lvlText w:val="%7"/>
      <w:lvlJc w:val="left"/>
      <w:pPr>
        <w:ind w:left="4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481C5A">
      <w:start w:val="1"/>
      <w:numFmt w:val="lowerLetter"/>
      <w:lvlText w:val="%8"/>
      <w:lvlJc w:val="left"/>
      <w:pPr>
        <w:ind w:left="4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5301298">
      <w:start w:val="1"/>
      <w:numFmt w:val="lowerRoman"/>
      <w:lvlText w:val="%9"/>
      <w:lvlJc w:val="left"/>
      <w:pPr>
        <w:ind w:left="5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0196CF6"/>
    <w:multiLevelType w:val="hybridMultilevel"/>
    <w:tmpl w:val="F2BCA186"/>
    <w:lvl w:ilvl="0" w:tplc="16C4B152">
      <w:start w:val="1"/>
      <w:numFmt w:val="decimal"/>
      <w:lvlText w:val="%1."/>
      <w:lvlJc w:val="left"/>
      <w:pPr>
        <w:ind w:left="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8CE88E">
      <w:start w:val="1"/>
      <w:numFmt w:val="decimal"/>
      <w:lvlText w:val="%2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6E38AE">
      <w:start w:val="1"/>
      <w:numFmt w:val="lowerRoman"/>
      <w:lvlText w:val="%3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1A5DF8">
      <w:start w:val="1"/>
      <w:numFmt w:val="decimal"/>
      <w:lvlText w:val="%4"/>
      <w:lvlJc w:val="left"/>
      <w:pPr>
        <w:ind w:left="2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E8A422">
      <w:start w:val="1"/>
      <w:numFmt w:val="lowerLetter"/>
      <w:lvlText w:val="%5"/>
      <w:lvlJc w:val="left"/>
      <w:pPr>
        <w:ind w:left="2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A0D52C">
      <w:start w:val="1"/>
      <w:numFmt w:val="lowerRoman"/>
      <w:lvlText w:val="%6"/>
      <w:lvlJc w:val="left"/>
      <w:pPr>
        <w:ind w:left="3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66284E">
      <w:start w:val="1"/>
      <w:numFmt w:val="decimal"/>
      <w:lvlText w:val="%7"/>
      <w:lvlJc w:val="left"/>
      <w:pPr>
        <w:ind w:left="4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E4D8E0">
      <w:start w:val="1"/>
      <w:numFmt w:val="lowerLetter"/>
      <w:lvlText w:val="%8"/>
      <w:lvlJc w:val="left"/>
      <w:pPr>
        <w:ind w:left="5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6C3678">
      <w:start w:val="1"/>
      <w:numFmt w:val="lowerRoman"/>
      <w:lvlText w:val="%9"/>
      <w:lvlJc w:val="left"/>
      <w:pPr>
        <w:ind w:left="5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57F16B8"/>
    <w:multiLevelType w:val="hybridMultilevel"/>
    <w:tmpl w:val="8B6C34D0"/>
    <w:lvl w:ilvl="0" w:tplc="9816F60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86F3BC">
      <w:start w:val="1"/>
      <w:numFmt w:val="bullet"/>
      <w:lvlText w:val="-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F68924">
      <w:start w:val="1"/>
      <w:numFmt w:val="bullet"/>
      <w:lvlText w:val="▪"/>
      <w:lvlJc w:val="left"/>
      <w:pPr>
        <w:ind w:left="1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4250C6">
      <w:start w:val="1"/>
      <w:numFmt w:val="bullet"/>
      <w:lvlText w:val="•"/>
      <w:lvlJc w:val="left"/>
      <w:pPr>
        <w:ind w:left="2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862BC6">
      <w:start w:val="1"/>
      <w:numFmt w:val="bullet"/>
      <w:lvlText w:val="o"/>
      <w:lvlJc w:val="left"/>
      <w:pPr>
        <w:ind w:left="3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E88B62">
      <w:start w:val="1"/>
      <w:numFmt w:val="bullet"/>
      <w:lvlText w:val="▪"/>
      <w:lvlJc w:val="left"/>
      <w:pPr>
        <w:ind w:left="3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46996C">
      <w:start w:val="1"/>
      <w:numFmt w:val="bullet"/>
      <w:lvlText w:val="•"/>
      <w:lvlJc w:val="left"/>
      <w:pPr>
        <w:ind w:left="4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D60C50">
      <w:start w:val="1"/>
      <w:numFmt w:val="bullet"/>
      <w:lvlText w:val="o"/>
      <w:lvlJc w:val="left"/>
      <w:pPr>
        <w:ind w:left="5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186040">
      <w:start w:val="1"/>
      <w:numFmt w:val="bullet"/>
      <w:lvlText w:val="▪"/>
      <w:lvlJc w:val="left"/>
      <w:pPr>
        <w:ind w:left="6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0430A8D"/>
    <w:multiLevelType w:val="hybridMultilevel"/>
    <w:tmpl w:val="D3BA0B08"/>
    <w:lvl w:ilvl="0" w:tplc="80B41EA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38CF4C">
      <w:start w:val="5"/>
      <w:numFmt w:val="decimal"/>
      <w:lvlText w:val="%2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14E59C">
      <w:start w:val="1"/>
      <w:numFmt w:val="lowerRoman"/>
      <w:lvlText w:val="%3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12E360">
      <w:start w:val="1"/>
      <w:numFmt w:val="decimal"/>
      <w:lvlText w:val="%4"/>
      <w:lvlJc w:val="left"/>
      <w:pPr>
        <w:ind w:left="2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84F6B6">
      <w:start w:val="1"/>
      <w:numFmt w:val="lowerLetter"/>
      <w:lvlText w:val="%5"/>
      <w:lvlJc w:val="left"/>
      <w:pPr>
        <w:ind w:left="2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C068E2">
      <w:start w:val="1"/>
      <w:numFmt w:val="lowerRoman"/>
      <w:lvlText w:val="%6"/>
      <w:lvlJc w:val="left"/>
      <w:pPr>
        <w:ind w:left="3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B0BAA6">
      <w:start w:val="1"/>
      <w:numFmt w:val="decimal"/>
      <w:lvlText w:val="%7"/>
      <w:lvlJc w:val="left"/>
      <w:pPr>
        <w:ind w:left="4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7EEE12">
      <w:start w:val="1"/>
      <w:numFmt w:val="lowerLetter"/>
      <w:lvlText w:val="%8"/>
      <w:lvlJc w:val="left"/>
      <w:pPr>
        <w:ind w:left="5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BE61E0">
      <w:start w:val="1"/>
      <w:numFmt w:val="lowerRoman"/>
      <w:lvlText w:val="%9"/>
      <w:lvlJc w:val="left"/>
      <w:pPr>
        <w:ind w:left="5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8"/>
  </w:num>
  <w:num w:numId="3">
    <w:abstractNumId w:val="13"/>
  </w:num>
  <w:num w:numId="4">
    <w:abstractNumId w:val="22"/>
  </w:num>
  <w:num w:numId="5">
    <w:abstractNumId w:val="24"/>
  </w:num>
  <w:num w:numId="6">
    <w:abstractNumId w:val="12"/>
  </w:num>
  <w:num w:numId="7">
    <w:abstractNumId w:val="4"/>
  </w:num>
  <w:num w:numId="8">
    <w:abstractNumId w:val="1"/>
  </w:num>
  <w:num w:numId="9">
    <w:abstractNumId w:val="0"/>
  </w:num>
  <w:num w:numId="10">
    <w:abstractNumId w:val="15"/>
  </w:num>
  <w:num w:numId="11">
    <w:abstractNumId w:val="5"/>
  </w:num>
  <w:num w:numId="12">
    <w:abstractNumId w:val="16"/>
  </w:num>
  <w:num w:numId="13">
    <w:abstractNumId w:val="10"/>
  </w:num>
  <w:num w:numId="14">
    <w:abstractNumId w:val="7"/>
  </w:num>
  <w:num w:numId="15">
    <w:abstractNumId w:val="11"/>
  </w:num>
  <w:num w:numId="16">
    <w:abstractNumId w:val="21"/>
  </w:num>
  <w:num w:numId="17">
    <w:abstractNumId w:val="23"/>
  </w:num>
  <w:num w:numId="18">
    <w:abstractNumId w:val="2"/>
  </w:num>
  <w:num w:numId="19">
    <w:abstractNumId w:val="9"/>
  </w:num>
  <w:num w:numId="20">
    <w:abstractNumId w:val="3"/>
  </w:num>
  <w:num w:numId="21">
    <w:abstractNumId w:val="14"/>
  </w:num>
  <w:num w:numId="22">
    <w:abstractNumId w:val="19"/>
  </w:num>
  <w:num w:numId="23">
    <w:abstractNumId w:val="18"/>
  </w:num>
  <w:num w:numId="24">
    <w:abstractNumId w:val="20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EFC"/>
    <w:rsid w:val="000A699D"/>
    <w:rsid w:val="001804D3"/>
    <w:rsid w:val="002E7C00"/>
    <w:rsid w:val="00307FF4"/>
    <w:rsid w:val="00395E25"/>
    <w:rsid w:val="00501D18"/>
    <w:rsid w:val="00766E62"/>
    <w:rsid w:val="0085617A"/>
    <w:rsid w:val="0090344F"/>
    <w:rsid w:val="00920A0F"/>
    <w:rsid w:val="00A4415A"/>
    <w:rsid w:val="00A657EC"/>
    <w:rsid w:val="00B67F15"/>
    <w:rsid w:val="00B958B9"/>
    <w:rsid w:val="00C43ECC"/>
    <w:rsid w:val="00C80BEE"/>
    <w:rsid w:val="00C83CEE"/>
    <w:rsid w:val="00D03305"/>
    <w:rsid w:val="00E57F93"/>
    <w:rsid w:val="00ED7C8C"/>
    <w:rsid w:val="00F53F1E"/>
    <w:rsid w:val="00FD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220BC"/>
  <w15:chartTrackingRefBased/>
  <w15:docId w15:val="{6D352662-144B-4941-91D7-D05FFCF29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657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ED6F01-F69E-41A9-AC75-5CC99E228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13</Pages>
  <Words>3703</Words>
  <Characters>22218</Characters>
  <Application>Microsoft Office Word</Application>
  <DocSecurity>0</DocSecurity>
  <Lines>185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Pera</dc:creator>
  <cp:keywords/>
  <dc:description/>
  <cp:lastModifiedBy>Adrian Pera</cp:lastModifiedBy>
  <cp:revision>15</cp:revision>
  <dcterms:created xsi:type="dcterms:W3CDTF">2021-11-17T09:52:00Z</dcterms:created>
  <dcterms:modified xsi:type="dcterms:W3CDTF">2021-11-17T11:36:00Z</dcterms:modified>
</cp:coreProperties>
</file>